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bookmarkStart w:id="0" w:name="_GoBack"/>
      <w:bookmarkEnd w:id="0"/>
    </w:p>
    <w:p w14:paraId="480A7995" w14:textId="750B4F2E" w:rsidR="006B0423" w:rsidRDefault="00DC1B8F" w:rsidP="00B06CDA">
      <w:pPr>
        <w:jc w:val="center"/>
        <w:rPr>
          <w:rFonts w:ascii="Arial" w:hAnsi="Arial"/>
          <w:b/>
          <w:sz w:val="28"/>
        </w:rPr>
      </w:pPr>
      <w:r>
        <w:rPr>
          <w:rFonts w:ascii="Arial" w:hAnsi="Arial"/>
          <w:b/>
          <w:sz w:val="28"/>
        </w:rPr>
        <w:t>P</w:t>
      </w:r>
      <w:r w:rsidRPr="009C3D84">
        <w:rPr>
          <w:rFonts w:ascii="Arial" w:hAnsi="Arial"/>
          <w:b/>
          <w:sz w:val="28"/>
        </w:rPr>
        <w:t xml:space="preserve">LIEGO DE CONDICIONES PARA </w:t>
      </w:r>
      <w:r w:rsidR="00F87F66" w:rsidRPr="009C3D84">
        <w:rPr>
          <w:rFonts w:ascii="Arial" w:hAnsi="Arial"/>
          <w:b/>
          <w:sz w:val="28"/>
        </w:rPr>
        <w:t>LA VERIFICACIÓN DE LOS GASTOS</w:t>
      </w:r>
      <w:r w:rsidR="00FF3059">
        <w:rPr>
          <w:rFonts w:ascii="Arial" w:hAnsi="Arial"/>
          <w:b/>
          <w:sz w:val="28"/>
        </w:rPr>
        <w:t xml:space="preserve"> DE UN CONTRATO DE SUBVENCI</w:t>
      </w:r>
      <w:r w:rsidR="00FF3059">
        <w:rPr>
          <w:rFonts w:ascii="Arial" w:hAnsi="Arial" w:cs="Arial"/>
          <w:b/>
          <w:sz w:val="28"/>
        </w:rPr>
        <w:t>Ó</w:t>
      </w:r>
      <w:r w:rsidR="00FF3059">
        <w:rPr>
          <w:rFonts w:ascii="Arial" w:hAnsi="Arial"/>
          <w:b/>
          <w:sz w:val="28"/>
        </w:rPr>
        <w:t>N APLICABLE A LA ACCI</w:t>
      </w:r>
      <w:r w:rsidR="00FF3059">
        <w:rPr>
          <w:rFonts w:ascii="Arial" w:hAnsi="Arial" w:cs="Arial"/>
          <w:b/>
          <w:sz w:val="28"/>
        </w:rPr>
        <w:t>Ó</w:t>
      </w:r>
      <w:r w:rsidR="00FF3059">
        <w:rPr>
          <w:rFonts w:ascii="Arial" w:hAnsi="Arial"/>
          <w:b/>
          <w:sz w:val="28"/>
        </w:rPr>
        <w:t>N EXTERIOR DE LA UNI</w:t>
      </w:r>
      <w:r w:rsidR="00FF3059">
        <w:rPr>
          <w:rFonts w:ascii="Arial" w:hAnsi="Arial" w:cs="Arial"/>
          <w:b/>
          <w:sz w:val="28"/>
        </w:rPr>
        <w:t>Ó</w:t>
      </w:r>
      <w:r w:rsidR="00FF3059">
        <w:rPr>
          <w:rFonts w:ascii="Arial" w:hAnsi="Arial"/>
          <w:b/>
          <w:sz w:val="28"/>
        </w:rPr>
        <w:t>N EUROPEA</w:t>
      </w:r>
    </w:p>
    <w:p w14:paraId="001FE8AB" w14:textId="698EF5E3"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se debe rellenar el modelo</w:t>
      </w:r>
    </w:p>
    <w:p w14:paraId="632D95E7" w14:textId="37C56462"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66DC9815" w14:textId="77777777" w:rsidR="00FF3059" w:rsidRDefault="00FF3059" w:rsidP="00FF3059">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37C34BB3" w14:textId="6035DC52" w:rsidR="00FF3059" w:rsidRP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0D52163A" w14:textId="5E377394" w:rsidR="00FF3059" w:rsidRPr="00A7303B"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FF3059">
        <w:rPr>
          <w:szCs w:val="22"/>
        </w:rPr>
        <w:t xml:space="preserve">suprima todas las instrucciones </w:t>
      </w:r>
      <w:r w:rsidRPr="00B06CDA">
        <w:rPr>
          <w:szCs w:val="22"/>
          <w:highlight w:val="yellow"/>
        </w:rPr>
        <w:t>amarillo</w:t>
      </w:r>
      <w:r w:rsidRPr="00FF3059">
        <w:rPr>
          <w:szCs w:val="22"/>
        </w:rPr>
        <w:t xml:space="preserve"> y este recuadro</w:t>
      </w:r>
    </w:p>
    <w:p w14:paraId="1E349EDB" w14:textId="7837C92A" w:rsidR="009C3D84" w:rsidRDefault="009C3D84" w:rsidP="008D0FDD">
      <w:pPr>
        <w:ind w:left="1134" w:hanging="1134"/>
        <w:jc w:val="center"/>
        <w:rPr>
          <w:rFonts w:ascii="Arial" w:hAnsi="Arial"/>
          <w:b/>
          <w:sz w:val="28"/>
        </w:rPr>
      </w:pPr>
    </w:p>
    <w:p w14:paraId="0F2D5436" w14:textId="77777777" w:rsidR="006D3439" w:rsidRPr="009C3D84" w:rsidRDefault="006D3439" w:rsidP="008D0FDD">
      <w:pPr>
        <w:ind w:left="1134" w:hanging="1134"/>
        <w:jc w:val="center"/>
        <w:rPr>
          <w:rFonts w:ascii="Arial" w:hAnsi="Arial"/>
          <w:b/>
          <w:sz w:val="28"/>
        </w:rPr>
      </w:pPr>
    </w:p>
    <w:p w14:paraId="34B461C0" w14:textId="77777777" w:rsidR="006F3AC1" w:rsidRPr="009C3D84" w:rsidRDefault="006F3AC1" w:rsidP="00757EB7">
      <w:pPr>
        <w:rPr>
          <w:sz w:val="24"/>
          <w:szCs w:val="24"/>
        </w:rPr>
      </w:pPr>
      <w:r w:rsidRPr="009C3D84">
        <w:rPr>
          <w:sz w:val="24"/>
          <w:szCs w:val="24"/>
        </w:rPr>
        <w:t xml:space="preserve">El presente Pliego de Condiciones se aplica a la verificación </w:t>
      </w:r>
      <w:r w:rsidRPr="00A0758C">
        <w:rPr>
          <w:sz w:val="24"/>
          <w:szCs w:val="24"/>
        </w:rPr>
        <w:t>de los</w:t>
      </w:r>
      <w:r w:rsidRPr="009C3D84">
        <w:rPr>
          <w:sz w:val="24"/>
          <w:szCs w:val="24"/>
        </w:rPr>
        <w:t xml:space="preserve"> gastos declarados en los informes financieros en el marco de los siguientes contratos:</w:t>
      </w:r>
    </w:p>
    <w:p w14:paraId="0716C2BE" w14:textId="77777777" w:rsidR="00042FCA" w:rsidRPr="009C3D84" w:rsidRDefault="00042FCA" w:rsidP="00757EB7">
      <w:pPr>
        <w:rPr>
          <w:sz w:val="24"/>
          <w:szCs w:val="24"/>
        </w:rPr>
      </w:pPr>
    </w:p>
    <w:p w14:paraId="0F39AB26" w14:textId="65575E17" w:rsidR="00511B8D" w:rsidRPr="009C3D84" w:rsidRDefault="00511B8D" w:rsidP="00757EB7">
      <w:pPr>
        <w:rPr>
          <w:sz w:val="24"/>
          <w:szCs w:val="24"/>
        </w:rPr>
      </w:pPr>
      <w:r w:rsidRPr="009C3D84">
        <w:rPr>
          <w:sz w:val="24"/>
          <w:szCs w:val="24"/>
        </w:rPr>
        <w:t>1) Número de contrato</w:t>
      </w:r>
      <w:r w:rsidRPr="009C3D84">
        <w:rPr>
          <w:rStyle w:val="FootnoteReference"/>
          <w:sz w:val="24"/>
          <w:szCs w:val="24"/>
        </w:rPr>
        <w:footnoteReference w:id="1"/>
      </w:r>
      <w:r w:rsidRPr="009C3D84">
        <w:rPr>
          <w:sz w:val="24"/>
          <w:szCs w:val="24"/>
        </w:rPr>
        <w:t xml:space="preserve"> </w:t>
      </w:r>
      <w:r w:rsidR="004942E6">
        <w:rPr>
          <w:sz w:val="24"/>
          <w:szCs w:val="24"/>
        </w:rPr>
        <w:t>y título de la acción</w:t>
      </w:r>
      <w:r w:rsidRPr="009C3D84">
        <w:rPr>
          <w:sz w:val="24"/>
          <w:szCs w:val="24"/>
        </w:rPr>
        <w:t>:</w:t>
      </w:r>
      <w:r w:rsidR="00FF3059" w:rsidRPr="009C3D84" w:rsidDel="00FF3059">
        <w:rPr>
          <w:sz w:val="24"/>
          <w:szCs w:val="24"/>
        </w:rPr>
        <w:t xml:space="preserve"> </w:t>
      </w:r>
      <w:r w:rsidRPr="00B06CDA">
        <w:rPr>
          <w:sz w:val="24"/>
          <w:szCs w:val="24"/>
          <w:highlight w:val="lightGray"/>
        </w:rPr>
        <w:t>&lt;</w:t>
      </w:r>
      <w:r w:rsidR="00FF3059" w:rsidRPr="00B06CDA">
        <w:rPr>
          <w:sz w:val="24"/>
          <w:szCs w:val="24"/>
          <w:highlight w:val="lightGray"/>
        </w:rPr>
        <w:t>….</w:t>
      </w:r>
      <w:r w:rsidRPr="00B06CDA">
        <w:rPr>
          <w:sz w:val="24"/>
          <w:szCs w:val="24"/>
          <w:highlight w:val="lightGray"/>
        </w:rPr>
        <w:t>&gt;</w:t>
      </w:r>
    </w:p>
    <w:p w14:paraId="48926C98" w14:textId="583BC424" w:rsidR="00511B8D" w:rsidRPr="009C3D84" w:rsidRDefault="00F65E26" w:rsidP="00511B8D">
      <w:pPr>
        <w:rPr>
          <w:sz w:val="24"/>
          <w:szCs w:val="24"/>
        </w:rPr>
      </w:pPr>
      <w:r w:rsidRPr="00B06CDA">
        <w:rPr>
          <w:sz w:val="24"/>
          <w:szCs w:val="24"/>
          <w:highlight w:val="yellow"/>
        </w:rPr>
        <w:t xml:space="preserve">[2) </w:t>
      </w:r>
      <w:r w:rsidR="00072D18" w:rsidRPr="00B06CDA">
        <w:rPr>
          <w:sz w:val="24"/>
          <w:szCs w:val="24"/>
          <w:highlight w:val="yellow"/>
        </w:rPr>
        <w:t>Número de contrato</w:t>
      </w:r>
      <w:r w:rsidR="00FF3059" w:rsidRPr="00B06CDA">
        <w:rPr>
          <w:rStyle w:val="FootnoteReference"/>
          <w:sz w:val="24"/>
          <w:szCs w:val="24"/>
          <w:highlight w:val="yellow"/>
        </w:rPr>
        <w:footnoteReference w:id="2"/>
      </w:r>
      <w:r w:rsidR="00FF3059" w:rsidRPr="00B06CDA">
        <w:rPr>
          <w:sz w:val="24"/>
          <w:szCs w:val="24"/>
          <w:highlight w:val="yellow"/>
        </w:rPr>
        <w:t xml:space="preserve"> </w:t>
      </w:r>
      <w:r w:rsidR="00072D18" w:rsidRPr="00B06CDA">
        <w:rPr>
          <w:sz w:val="24"/>
          <w:szCs w:val="24"/>
          <w:highlight w:val="yellow"/>
        </w:rPr>
        <w:t xml:space="preserve"> </w:t>
      </w:r>
      <w:r w:rsidR="004942E6" w:rsidRPr="00B06CDA">
        <w:rPr>
          <w:sz w:val="24"/>
          <w:szCs w:val="24"/>
          <w:highlight w:val="yellow"/>
        </w:rPr>
        <w:t xml:space="preserve">y </w:t>
      </w:r>
      <w:r w:rsidR="004942E6" w:rsidRPr="004942E6">
        <w:rPr>
          <w:sz w:val="24"/>
          <w:szCs w:val="24"/>
          <w:highlight w:val="yellow"/>
        </w:rPr>
        <w:t>título</w:t>
      </w:r>
      <w:r w:rsidR="004942E6" w:rsidRPr="00B06CDA">
        <w:rPr>
          <w:sz w:val="24"/>
          <w:szCs w:val="24"/>
          <w:highlight w:val="yellow"/>
        </w:rPr>
        <w:t xml:space="preserve"> de la </w:t>
      </w:r>
      <w:r w:rsidR="004942E6" w:rsidRPr="004942E6">
        <w:rPr>
          <w:sz w:val="24"/>
          <w:szCs w:val="24"/>
          <w:highlight w:val="yellow"/>
        </w:rPr>
        <w:t>acción</w:t>
      </w:r>
      <w:r w:rsidRPr="00B06CDA">
        <w:rPr>
          <w:sz w:val="24"/>
          <w:szCs w:val="24"/>
          <w:highlight w:val="yellow"/>
        </w:rPr>
        <w:t>:</w:t>
      </w:r>
      <w:r w:rsidR="00FF3059" w:rsidRPr="00B06CDA" w:rsidDel="00FF3059">
        <w:rPr>
          <w:sz w:val="24"/>
          <w:szCs w:val="24"/>
          <w:highlight w:val="yellow"/>
        </w:rPr>
        <w:t xml:space="preserve"> </w:t>
      </w:r>
      <w:r w:rsidRPr="00FF3059">
        <w:rPr>
          <w:sz w:val="24"/>
          <w:szCs w:val="24"/>
          <w:highlight w:val="yellow"/>
        </w:rPr>
        <w:t>&lt;</w:t>
      </w:r>
      <w:r w:rsidR="00FF3059" w:rsidRPr="00FF3059">
        <w:rPr>
          <w:sz w:val="24"/>
          <w:szCs w:val="24"/>
          <w:highlight w:val="yellow"/>
        </w:rPr>
        <w:t>…</w:t>
      </w:r>
      <w:r w:rsidRPr="00FF3059">
        <w:rPr>
          <w:sz w:val="24"/>
          <w:szCs w:val="24"/>
          <w:highlight w:val="yellow"/>
        </w:rPr>
        <w:t>&gt;]</w:t>
      </w:r>
    </w:p>
    <w:p w14:paraId="6B56E613" w14:textId="3A86BB1E" w:rsidR="00511B8D" w:rsidRPr="00B06CDA" w:rsidRDefault="00F65E26" w:rsidP="00511B8D">
      <w:pPr>
        <w:keepLines/>
        <w:rPr>
          <w:sz w:val="20"/>
          <w:szCs w:val="24"/>
        </w:rPr>
      </w:pPr>
      <w:r w:rsidRPr="00B06CDA">
        <w:rPr>
          <w:sz w:val="20"/>
          <w:szCs w:val="24"/>
        </w:rPr>
        <w:t>&lt;</w:t>
      </w:r>
      <w:r w:rsidRPr="00B06CDA">
        <w:rPr>
          <w:sz w:val="20"/>
          <w:szCs w:val="24"/>
          <w:highlight w:val="yellow"/>
        </w:rPr>
        <w:t>En su caso, haga referencia a</w:t>
      </w:r>
      <w:r w:rsidR="005257C7" w:rsidRPr="00B06CDA">
        <w:rPr>
          <w:sz w:val="20"/>
          <w:szCs w:val="24"/>
          <w:highlight w:val="yellow"/>
        </w:rPr>
        <w:t xml:space="preserve"> todos</w:t>
      </w:r>
      <w:r w:rsidRPr="00B06CDA">
        <w:rPr>
          <w:sz w:val="20"/>
          <w:szCs w:val="24"/>
          <w:highlight w:val="yellow"/>
        </w:rPr>
        <w:t xml:space="preserve"> los contratos/informes</w:t>
      </w:r>
      <w:r w:rsidRPr="00B06CDA">
        <w:rPr>
          <w:sz w:val="20"/>
          <w:szCs w:val="24"/>
        </w:rPr>
        <w:t>&gt;</w:t>
      </w:r>
    </w:p>
    <w:p w14:paraId="2EF7183E" w14:textId="77777777" w:rsidR="00FF3059" w:rsidRDefault="00FF3059" w:rsidP="00FF3059">
      <w:pPr>
        <w:rPr>
          <w:sz w:val="24"/>
          <w:szCs w:val="24"/>
        </w:rPr>
      </w:pPr>
    </w:p>
    <w:p w14:paraId="7FC54DB3" w14:textId="3054596B" w:rsidR="00FF3059" w:rsidRDefault="00FF3059" w:rsidP="00FF3059">
      <w:pPr>
        <w:rPr>
          <w:sz w:val="24"/>
          <w:szCs w:val="24"/>
        </w:rPr>
      </w:pPr>
      <w:r w:rsidRPr="009C3D84">
        <w:rPr>
          <w:sz w:val="24"/>
          <w:szCs w:val="24"/>
        </w:rPr>
        <w:t>Se facilita información detallada en la página de portada del anexo 1</w:t>
      </w:r>
    </w:p>
    <w:p w14:paraId="6A0B682F" w14:textId="77777777" w:rsidR="00FF3059" w:rsidRDefault="00FF3059">
      <w:pPr>
        <w:spacing w:after="0"/>
        <w:jc w:val="left"/>
        <w:rPr>
          <w:sz w:val="24"/>
          <w:szCs w:val="24"/>
        </w:rPr>
      </w:pPr>
      <w:r>
        <w:rPr>
          <w:sz w:val="24"/>
          <w:szCs w:val="24"/>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77777777" w:rsidR="008D2D81" w:rsidRPr="006F11D8" w:rsidRDefault="008D2D81"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Pr="006D3439" w:rsidRDefault="00FB2BD4" w:rsidP="00981813">
      <w:pPr>
        <w:rPr>
          <w:rFonts w:ascii="Arial" w:hAnsi="Arial" w:cs="Arial"/>
          <w:b/>
          <w:sz w:val="20"/>
        </w:rPr>
      </w:pPr>
    </w:p>
    <w:p w14:paraId="6BFE8030" w14:textId="378257F0" w:rsidR="002255A7" w:rsidRDefault="006F11D8">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A83672">
          <w:rPr>
            <w:webHidden/>
          </w:rPr>
          <w:t>1-2</w:t>
        </w:r>
        <w:r w:rsidR="002255A7">
          <w:rPr>
            <w:webHidden/>
          </w:rPr>
          <w:fldChar w:fldCharType="end"/>
        </w:r>
      </w:hyperlink>
    </w:p>
    <w:p w14:paraId="1D889385" w14:textId="1E7456E6"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A83672">
          <w:rPr>
            <w:webHidden/>
          </w:rPr>
          <w:t>2-3</w:t>
        </w:r>
        <w:r w:rsidR="002255A7">
          <w:rPr>
            <w:webHidden/>
          </w:rPr>
          <w:fldChar w:fldCharType="end"/>
        </w:r>
      </w:hyperlink>
    </w:p>
    <w:p w14:paraId="1B902651" w14:textId="70367EAF"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A83672">
          <w:rPr>
            <w:webHidden/>
          </w:rPr>
          <w:t>3-3</w:t>
        </w:r>
        <w:r w:rsidR="002255A7">
          <w:rPr>
            <w:webHidden/>
          </w:rPr>
          <w:fldChar w:fldCharType="end"/>
        </w:r>
      </w:hyperlink>
    </w:p>
    <w:p w14:paraId="041AB278" w14:textId="75A6E433"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A83672">
          <w:rPr>
            <w:webHidden/>
          </w:rPr>
          <w:t>4-3</w:t>
        </w:r>
        <w:r w:rsidR="002255A7">
          <w:rPr>
            <w:webHidden/>
          </w:rPr>
          <w:fldChar w:fldCharType="end"/>
        </w:r>
      </w:hyperlink>
    </w:p>
    <w:p w14:paraId="6D98406F" w14:textId="174A6AFB"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A83672">
          <w:rPr>
            <w:webHidden/>
          </w:rPr>
          <w:t>5-4</w:t>
        </w:r>
        <w:r w:rsidR="002255A7">
          <w:rPr>
            <w:webHidden/>
          </w:rPr>
          <w:fldChar w:fldCharType="end"/>
        </w:r>
      </w:hyperlink>
    </w:p>
    <w:p w14:paraId="04ECDB30" w14:textId="1CF6F042"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A83672">
          <w:rPr>
            <w:webHidden/>
          </w:rPr>
          <w:t>5-4</w:t>
        </w:r>
        <w:r w:rsidR="002255A7">
          <w:rPr>
            <w:webHidden/>
          </w:rPr>
          <w:fldChar w:fldCharType="end"/>
        </w:r>
      </w:hyperlink>
    </w:p>
    <w:p w14:paraId="0DA17378" w14:textId="486BDBFC"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A83672">
          <w:rPr>
            <w:webHidden/>
          </w:rPr>
          <w:t>5-4</w:t>
        </w:r>
        <w:r w:rsidR="002255A7">
          <w:rPr>
            <w:webHidden/>
          </w:rPr>
          <w:fldChar w:fldCharType="end"/>
        </w:r>
      </w:hyperlink>
    </w:p>
    <w:p w14:paraId="05D76A76" w14:textId="6CE31B60"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A83672">
          <w:rPr>
            <w:webHidden/>
          </w:rPr>
          <w:t>6-4</w:t>
        </w:r>
        <w:r w:rsidR="002255A7">
          <w:rPr>
            <w:webHidden/>
          </w:rPr>
          <w:fldChar w:fldCharType="end"/>
        </w:r>
      </w:hyperlink>
    </w:p>
    <w:p w14:paraId="341BD642" w14:textId="5F9E20FE"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A83672">
          <w:rPr>
            <w:webHidden/>
          </w:rPr>
          <w:t>6-4</w:t>
        </w:r>
        <w:r w:rsidR="002255A7">
          <w:rPr>
            <w:webHidden/>
          </w:rPr>
          <w:fldChar w:fldCharType="end"/>
        </w:r>
      </w:hyperlink>
    </w:p>
    <w:p w14:paraId="2AF76DF5" w14:textId="5064987F"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A83672">
          <w:rPr>
            <w:webHidden/>
          </w:rPr>
          <w:t>6-4</w:t>
        </w:r>
        <w:r w:rsidR="002255A7">
          <w:rPr>
            <w:webHidden/>
          </w:rPr>
          <w:fldChar w:fldCharType="end"/>
        </w:r>
      </w:hyperlink>
    </w:p>
    <w:p w14:paraId="71420A85" w14:textId="3E3B3360" w:rsidR="002255A7" w:rsidRDefault="004D7540">
      <w:pPr>
        <w:pStyle w:val="TOC3"/>
        <w:rPr>
          <w:rFonts w:asciiTheme="minorHAnsi" w:eastAsiaTheme="minorEastAsia" w:hAnsiTheme="minorHAnsi" w:cstheme="minorBidi"/>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Contexto de la misión, importancia relativa, análisis de riesgos y muestreo</w:t>
        </w:r>
        <w:r w:rsidR="002255A7">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A83672">
          <w:rPr>
            <w:noProof/>
            <w:webHidden/>
          </w:rPr>
          <w:t>6-5</w:t>
        </w:r>
        <w:r w:rsidR="002255A7">
          <w:rPr>
            <w:noProof/>
            <w:webHidden/>
          </w:rPr>
          <w:fldChar w:fldCharType="end"/>
        </w:r>
      </w:hyperlink>
    </w:p>
    <w:p w14:paraId="0D9A8B34" w14:textId="002ED1A8" w:rsidR="002255A7" w:rsidRDefault="004D7540">
      <w:pPr>
        <w:pStyle w:val="TOC3"/>
        <w:rPr>
          <w:rFonts w:asciiTheme="minorHAnsi" w:eastAsiaTheme="minorEastAsia" w:hAnsiTheme="minorHAnsi" w:cstheme="minorBidi"/>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CDAF92B" w14:textId="1F2DBD1A" w:rsidR="002255A7" w:rsidRDefault="004D7540">
      <w:pPr>
        <w:pStyle w:val="TOC3"/>
        <w:rPr>
          <w:rFonts w:asciiTheme="minorHAnsi" w:eastAsiaTheme="minorEastAsia" w:hAnsiTheme="minorHAnsi" w:cstheme="minorBidi"/>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4A8EB7F3" w14:textId="64A519E7" w:rsidR="002255A7" w:rsidRDefault="004D7540">
      <w:pPr>
        <w:pStyle w:val="TOC3"/>
        <w:rPr>
          <w:rFonts w:asciiTheme="minorHAnsi" w:eastAsiaTheme="minorEastAsia" w:hAnsiTheme="minorHAnsi" w:cstheme="minorBidi"/>
          <w:noProof/>
          <w:sz w:val="22"/>
          <w:szCs w:val="22"/>
          <w:lang w:val="en-GB" w:eastAsia="en-GB" w:bidi="ar-SA"/>
        </w:rPr>
      </w:pPr>
      <w:hyperlink w:anchor="_Toc520967387" w:history="1">
        <w:r w:rsidR="002255A7" w:rsidRPr="00AF0BD2">
          <w:rPr>
            <w:rStyle w:val="Hyperlink"/>
            <w:noProof/>
          </w:rPr>
          <w:t>6.2.</w:t>
        </w:r>
        <w:r w:rsidR="00A83672">
          <w:rPr>
            <w:rStyle w:val="Hyperlink"/>
            <w:noProof/>
          </w:rPr>
          <w:t>4</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6033D2E5" w14:textId="2CDF9108"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A83672">
          <w:rPr>
            <w:webHidden/>
          </w:rPr>
          <w:t>6-6</w:t>
        </w:r>
        <w:r w:rsidR="002255A7">
          <w:rPr>
            <w:webHidden/>
          </w:rPr>
          <w:fldChar w:fldCharType="end"/>
        </w:r>
      </w:hyperlink>
    </w:p>
    <w:p w14:paraId="3F2E916E" w14:textId="17CB98C8" w:rsidR="002255A7" w:rsidRDefault="004D7540">
      <w:pPr>
        <w:pStyle w:val="TOC3"/>
        <w:rPr>
          <w:rFonts w:asciiTheme="minorHAnsi" w:eastAsiaTheme="minorEastAsia" w:hAnsiTheme="minorHAnsi" w:cstheme="minorBidi"/>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88DF48F" w14:textId="78B0DEF5" w:rsidR="002255A7" w:rsidRDefault="004D7540">
      <w:pPr>
        <w:pStyle w:val="TOC3"/>
        <w:rPr>
          <w:rFonts w:asciiTheme="minorHAnsi" w:eastAsiaTheme="minorEastAsia" w:hAnsiTheme="minorHAnsi" w:cstheme="minorBidi"/>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A83672">
          <w:rPr>
            <w:noProof/>
            <w:webHidden/>
          </w:rPr>
          <w:t>6-7</w:t>
        </w:r>
        <w:r w:rsidR="002255A7">
          <w:rPr>
            <w:noProof/>
            <w:webHidden/>
          </w:rPr>
          <w:fldChar w:fldCharType="end"/>
        </w:r>
      </w:hyperlink>
    </w:p>
    <w:p w14:paraId="1B76EB28" w14:textId="20538225"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A83672">
          <w:rPr>
            <w:webHidden/>
          </w:rPr>
          <w:t>7-7</w:t>
        </w:r>
        <w:r w:rsidR="002255A7">
          <w:rPr>
            <w:webHidden/>
          </w:rPr>
          <w:fldChar w:fldCharType="end"/>
        </w:r>
      </w:hyperlink>
    </w:p>
    <w:p w14:paraId="6999DA74" w14:textId="2627FC47" w:rsidR="002255A7" w:rsidRDefault="004D7540" w:rsidP="00A83672">
      <w:pPr>
        <w:pStyle w:val="TOC2"/>
        <w:rPr>
          <w:rFonts w:asciiTheme="minorHAnsi" w:eastAsiaTheme="minorEastAsia" w:hAnsiTheme="minorHAnsi" w:cstheme="minorBidi"/>
          <w:sz w:val="22"/>
          <w:szCs w:val="22"/>
          <w:lang w:val="en-GB" w:eastAsia="en-GB" w:bidi="ar-SA"/>
        </w:rPr>
      </w:pPr>
      <w:hyperlink w:anchor="_Toc520967395" w:history="1">
        <w:r w:rsidR="002255A7" w:rsidRPr="00AF0BD2">
          <w:rPr>
            <w:rStyle w:val="Hyperlink"/>
          </w:rPr>
          <w:t>7.</w:t>
        </w:r>
        <w:r w:rsidR="00A83672">
          <w:rPr>
            <w:rStyle w:val="Hyperlink"/>
          </w:rPr>
          <w:t>1</w:t>
        </w:r>
        <w:r w:rsidR="002255A7">
          <w:rPr>
            <w:rFonts w:asciiTheme="minorHAnsi" w:eastAsiaTheme="minorEastAsia" w:hAnsiTheme="minorHAnsi" w:cstheme="minorBidi"/>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A83672">
          <w:rPr>
            <w:webHidden/>
          </w:rPr>
          <w:t>7-7</w:t>
        </w:r>
        <w:r w:rsidR="002255A7">
          <w:rPr>
            <w:webHidden/>
          </w:rPr>
          <w:fldChar w:fldCharType="end"/>
        </w:r>
      </w:hyperlink>
    </w:p>
    <w:p w14:paraId="4E5E911F" w14:textId="67060968" w:rsidR="002255A7" w:rsidRDefault="004D7540">
      <w:pPr>
        <w:pStyle w:val="TOC1"/>
        <w:rPr>
          <w:rFonts w:asciiTheme="minorHAnsi" w:eastAsiaTheme="minorEastAsia" w:hAnsiTheme="minorHAnsi" w:cstheme="minorBidi"/>
          <w:b w:val="0"/>
          <w:caps w:val="0"/>
          <w:sz w:val="22"/>
          <w:szCs w:val="22"/>
          <w:lang w:val="en-GB" w:eastAsia="en-GB" w:bidi="ar-SA"/>
        </w:r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A83672">
          <w:rPr>
            <w:webHidden/>
          </w:rPr>
          <w:t>8-7</w:t>
        </w:r>
        <w:r w:rsidR="002255A7">
          <w:rPr>
            <w:webHidden/>
          </w:rPr>
          <w:fldChar w:fldCharType="end"/>
        </w:r>
      </w:hyperlink>
    </w:p>
    <w:p w14:paraId="5264DA60" w14:textId="148CBEB7" w:rsidR="006F11D8" w:rsidRDefault="006F11D8" w:rsidP="006F11D8">
      <w:pPr>
        <w:pStyle w:val="TOC1"/>
        <w:rPr>
          <w:rFonts w:ascii="Arial" w:hAnsi="Arial" w:cs="Arial"/>
          <w:b w:val="0"/>
        </w:rPr>
      </w:pPr>
      <w:r>
        <w:rPr>
          <w:rFonts w:ascii="Arial" w:hAnsi="Arial" w:cs="Arial"/>
          <w:b w:val="0"/>
        </w:rPr>
        <w:fldChar w:fldCharType="end"/>
      </w:r>
    </w:p>
    <w:p w14:paraId="767D40A1" w14:textId="77A934A3" w:rsidR="006D3439" w:rsidRDefault="006D3439">
      <w:pPr>
        <w:spacing w:after="0"/>
        <w:jc w:val="left"/>
      </w:pPr>
      <w:r>
        <w:br w:type="page"/>
      </w:r>
    </w:p>
    <w:p w14:paraId="31553F96" w14:textId="77777777" w:rsidR="006D3439" w:rsidRPr="006D3439" w:rsidRDefault="006D3439" w:rsidP="006D3439">
      <w:pPr>
        <w:spacing w:after="0"/>
      </w:pPr>
    </w:p>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1" w:name="_Toc501024922"/>
      <w:bookmarkStart w:id="2" w:name="_Toc520967367"/>
      <w:r w:rsidRPr="006F11D8">
        <w:rPr>
          <w:rFonts w:ascii="Times New Roman" w:hAnsi="Times New Roman"/>
          <w:sz w:val="24"/>
          <w:szCs w:val="24"/>
        </w:rPr>
        <w:t>Introducción</w:t>
      </w:r>
      <w:bookmarkEnd w:id="1"/>
      <w:bookmarkEnd w:id="2"/>
    </w:p>
    <w:p w14:paraId="68184DBE" w14:textId="5E7BE30B"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A4283B">
        <w:rPr>
          <w:b/>
          <w:sz w:val="24"/>
          <w:szCs w:val="24"/>
        </w:rPr>
        <w:t>coordinador (el té</w:t>
      </w:r>
      <w:r w:rsidR="004942E6">
        <w:rPr>
          <w:b/>
          <w:sz w:val="24"/>
          <w:szCs w:val="24"/>
        </w:rPr>
        <w:t>rmino coordinador se refiere al beneficiario identificado como tal en las condiciones particulares)</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gastos</w:t>
      </w:r>
      <w:r w:rsidRPr="00A0758C">
        <w:rPr>
          <w:sz w:val="24"/>
          <w:szCs w:val="24"/>
        </w:rPr>
        <w:t>.</w:t>
      </w:r>
    </w:p>
    <w:p w14:paraId="674997AB" w14:textId="51E76459" w:rsidR="004942E6" w:rsidRPr="00A0758C" w:rsidRDefault="004942E6" w:rsidP="00021377">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00A4283B" w:rsidRPr="00B06CDA">
        <w:rPr>
          <w:sz w:val="24"/>
          <w:szCs w:val="24"/>
          <w:highlight w:val="lightGray"/>
        </w:rPr>
        <w:t xml:space="preserve">&lt; </w:t>
      </w:r>
      <w:r w:rsidRPr="00B06CDA">
        <w:rPr>
          <w:sz w:val="24"/>
          <w:szCs w:val="24"/>
          <w:highlight w:val="lightGray"/>
        </w:rPr>
        <w:t>la Comisión Europea o a la denominación de otro órgano de contratació</w:t>
      </w:r>
      <w:r w:rsidR="00A4283B" w:rsidRPr="00B06CDA">
        <w:rPr>
          <w:sz w:val="24"/>
          <w:szCs w:val="24"/>
          <w:highlight w:val="lightGray"/>
        </w:rPr>
        <w:t>n &gt;</w:t>
      </w:r>
      <w:r w:rsidR="00A4283B">
        <w:rPr>
          <w:sz w:val="24"/>
          <w:szCs w:val="24"/>
        </w:rPr>
        <w:t>, que ha firmado el c</w:t>
      </w:r>
      <w:r w:rsidRPr="004942E6">
        <w:rPr>
          <w:sz w:val="24"/>
          <w:szCs w:val="24"/>
        </w:rPr>
        <w:t>ontrato de subvención con el beneficiario y aporta la financiación de la subvención. El Órgano de Contratación no es parte en este acuerdo.</w:t>
      </w:r>
    </w:p>
    <w:p w14:paraId="076B668A" w14:textId="51C1F902" w:rsidR="00AD766D" w:rsidRPr="00A0758C" w:rsidRDefault="00030C5F" w:rsidP="00021377">
      <w:pPr>
        <w:rPr>
          <w:sz w:val="24"/>
          <w:szCs w:val="24"/>
        </w:rPr>
      </w:pPr>
      <w:r w:rsidRPr="00A0758C">
        <w:rPr>
          <w:sz w:val="24"/>
          <w:szCs w:val="24"/>
        </w:rPr>
        <w:t xml:space="preserve">El presente PdC se convertirá en parte integrante del contrato celebrado entre el </w:t>
      </w:r>
      <w:r w:rsidR="00A4283B">
        <w:rPr>
          <w:sz w:val="24"/>
          <w:szCs w:val="24"/>
        </w:rPr>
        <w:t>coordinador</w:t>
      </w:r>
      <w:r w:rsidRPr="00A0758C">
        <w:rPr>
          <w:sz w:val="24"/>
          <w:szCs w:val="24"/>
        </w:rPr>
        <w:t xml:space="preserve"> y el verificador de gastos.</w:t>
      </w:r>
    </w:p>
    <w:p w14:paraId="3E4980EB" w14:textId="51D553A9"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w:t>
      </w:r>
      <w:r w:rsidR="00A4283B">
        <w:rPr>
          <w:sz w:val="24"/>
          <w:szCs w:val="24"/>
        </w:rPr>
        <w:t>coordinador</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3" w:name="_Ref500849985"/>
      <w:bookmarkStart w:id="4" w:name="_Toc501024923"/>
      <w:bookmarkStart w:id="5" w:name="_Toc520967368"/>
      <w:r w:rsidRPr="006F11D8">
        <w:rPr>
          <w:rFonts w:ascii="Times New Roman" w:hAnsi="Times New Roman"/>
          <w:sz w:val="24"/>
          <w:szCs w:val="24"/>
        </w:rPr>
        <w:t>Objetivos y contexto</w:t>
      </w:r>
      <w:bookmarkEnd w:id="3"/>
      <w:bookmarkEnd w:id="4"/>
      <w:bookmarkEnd w:id="5"/>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521344B3" w:rsidR="0055115A" w:rsidRPr="006F11D8" w:rsidRDefault="00F94C1E" w:rsidP="00021377">
      <w:pPr>
        <w:rPr>
          <w:sz w:val="24"/>
          <w:szCs w:val="24"/>
        </w:rPr>
      </w:pPr>
      <w:r w:rsidRPr="006F11D8">
        <w:rPr>
          <w:sz w:val="24"/>
          <w:szCs w:val="24"/>
        </w:rPr>
        <w:t>- llevar a cabo los procedimientos concertados que figuran en el anexo 2; y</w:t>
      </w:r>
    </w:p>
    <w:p w14:paraId="62D2874B" w14:textId="19F9078C" w:rsidR="00C907BD" w:rsidRPr="006F11D8" w:rsidRDefault="00107D3E" w:rsidP="00021377">
      <w:pPr>
        <w:rPr>
          <w:sz w:val="24"/>
          <w:szCs w:val="24"/>
        </w:rPr>
      </w:pPr>
      <w:r w:rsidRPr="006F11D8">
        <w:rPr>
          <w:sz w:val="24"/>
          <w:szCs w:val="24"/>
        </w:rPr>
        <w:t>- emitir informes basados en la plantilla que figura en el anexo 3,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01024924"/>
      <w:bookmarkStart w:id="87" w:name="_Toc520967369"/>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6F11D8">
        <w:rPr>
          <w:rFonts w:ascii="Times New Roman" w:hAnsi="Times New Roman"/>
          <w:sz w:val="24"/>
          <w:szCs w:val="24"/>
        </w:rPr>
        <w:t>Normas y aspectos deontológicos</w:t>
      </w:r>
      <w:bookmarkEnd w:id="86"/>
      <w:bookmarkEnd w:id="87"/>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303E7863" w14:textId="77777777" w:rsidR="00A4283B" w:rsidRDefault="00632853" w:rsidP="00FF6FC1">
      <w:pPr>
        <w:numPr>
          <w:ilvl w:val="0"/>
          <w:numId w:val="4"/>
        </w:numPr>
        <w:tabs>
          <w:tab w:val="clear" w:pos="720"/>
        </w:tabs>
        <w:rPr>
          <w:sz w:val="24"/>
          <w:szCs w:val="24"/>
        </w:rPr>
      </w:pPr>
      <w:r w:rsidRPr="00A7529F">
        <w:rPr>
          <w:sz w:val="24"/>
          <w:szCs w:val="24"/>
        </w:rPr>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w:t>
      </w:r>
    </w:p>
    <w:p w14:paraId="6ACCE92F" w14:textId="740DEDFB" w:rsidR="00632853" w:rsidRPr="00A7529F" w:rsidRDefault="00632853" w:rsidP="00B06CDA">
      <w:pPr>
        <w:ind w:left="720"/>
        <w:rPr>
          <w:sz w:val="24"/>
          <w:szCs w:val="24"/>
        </w:rPr>
      </w:pPr>
      <w:r w:rsidRPr="00A7529F">
        <w:rPr>
          <w:sz w:val="24"/>
          <w:szCs w:val="24"/>
        </w:rPr>
        <w:t xml:space="preserve">Aunque la ISRS 4400 establece que la independencia no es un requisito aplicable a los compromisos de procedimientos acordados, el </w:t>
      </w:r>
      <w:r w:rsidR="00A4283B">
        <w:rPr>
          <w:sz w:val="24"/>
          <w:szCs w:val="24"/>
        </w:rPr>
        <w:t xml:space="preserve">coordinador </w:t>
      </w:r>
      <w:r w:rsidRPr="00A7529F">
        <w:rPr>
          <w:sz w:val="24"/>
          <w:szCs w:val="24"/>
        </w:rPr>
        <w:t>exige que el verificador de gastos sea independiente de</w:t>
      </w:r>
      <w:r w:rsidR="00E05812">
        <w:rPr>
          <w:sz w:val="24"/>
          <w:szCs w:val="24"/>
        </w:rPr>
        <w:t xml:space="preserve"> él/ella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15B3EF4"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01024925"/>
      <w:bookmarkStart w:id="98" w:name="_Toc520967370"/>
      <w:bookmarkEnd w:id="90"/>
      <w:bookmarkEnd w:id="91"/>
      <w:bookmarkEnd w:id="92"/>
      <w:bookmarkEnd w:id="93"/>
      <w:bookmarkEnd w:id="94"/>
      <w:bookmarkEnd w:id="95"/>
      <w:bookmarkEnd w:id="96"/>
      <w:r w:rsidRPr="006F11D8">
        <w:rPr>
          <w:rFonts w:ascii="Times New Roman" w:hAnsi="Times New Roman"/>
          <w:sz w:val="24"/>
          <w:szCs w:val="24"/>
        </w:rPr>
        <w:t>Requisitos del verificador de gastos</w:t>
      </w:r>
      <w:bookmarkEnd w:id="97"/>
      <w:bookmarkEnd w:id="98"/>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408420E3" w14:textId="37BADC79" w:rsidR="00E05812"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0035A1B0" w14:textId="7108F79B" w:rsidR="00517790" w:rsidRPr="005C153C" w:rsidRDefault="001656BE" w:rsidP="00B06CDA">
      <w:pPr>
        <w:numPr>
          <w:ilvl w:val="0"/>
          <w:numId w:val="4"/>
        </w:numPr>
        <w:tabs>
          <w:tab w:val="clear" w:pos="720"/>
        </w:tabs>
        <w:ind w:left="284" w:hanging="284"/>
        <w:rPr>
          <w:sz w:val="24"/>
          <w:szCs w:val="24"/>
        </w:rPr>
      </w:pPr>
      <w:r w:rsidRPr="00E05812">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7A02E1B8" w14:textId="31E84F29"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520967377"/>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F11D8">
        <w:rPr>
          <w:rFonts w:ascii="Times New Roman" w:hAnsi="Times New Roman"/>
          <w:sz w:val="24"/>
          <w:szCs w:val="24"/>
        </w:rPr>
        <w:t>Alcance</w:t>
      </w:r>
      <w:bookmarkEnd w:id="129"/>
    </w:p>
    <w:p w14:paraId="5B9A52BE" w14:textId="5D19C010" w:rsidR="002B4874" w:rsidRPr="006F11D8" w:rsidRDefault="009C7C2E" w:rsidP="00061C4D">
      <w:pPr>
        <w:pStyle w:val="Heading2"/>
        <w:rPr>
          <w:rFonts w:ascii="Times New Roman" w:hAnsi="Times New Roman"/>
          <w:sz w:val="24"/>
          <w:szCs w:val="24"/>
        </w:rPr>
      </w:pPr>
      <w:bookmarkStart w:id="130" w:name="_Toc501024929"/>
      <w:bookmarkStart w:id="131" w:name="_Toc520967378"/>
      <w:bookmarkStart w:id="132"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30"/>
      <w:bookmarkEnd w:id="131"/>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3DDA8E40" w:rsidR="001028F1" w:rsidRPr="006F11D8" w:rsidRDefault="00654393" w:rsidP="00061C4D">
      <w:pPr>
        <w:pStyle w:val="Heading2"/>
        <w:rPr>
          <w:rFonts w:ascii="Times New Roman" w:hAnsi="Times New Roman"/>
          <w:sz w:val="24"/>
          <w:szCs w:val="24"/>
        </w:rPr>
      </w:pPr>
      <w:bookmarkStart w:id="133" w:name="_Toc501024930"/>
      <w:bookmarkStart w:id="134" w:name="_Toc520967379"/>
      <w:r w:rsidRPr="006F11D8">
        <w:rPr>
          <w:rFonts w:ascii="Times New Roman" w:hAnsi="Times New Roman"/>
          <w:sz w:val="24"/>
          <w:szCs w:val="24"/>
        </w:rPr>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3"/>
      <w:bookmarkEnd w:id="134"/>
    </w:p>
    <w:p w14:paraId="3C7BE1E3" w14:textId="39C837F8" w:rsidR="003D3091" w:rsidRPr="006F11D8"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779583C6" w14:textId="2F2B396E"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5" w:name="_Toc501024931"/>
      <w:bookmarkStart w:id="136" w:name="_Toc520967380"/>
      <w:bookmarkEnd w:id="132"/>
      <w:r w:rsidRPr="006F11D8">
        <w:rPr>
          <w:rFonts w:ascii="Times New Roman" w:hAnsi="Times New Roman"/>
          <w:sz w:val="24"/>
          <w:szCs w:val="24"/>
        </w:rPr>
        <w:t>Proceso y metodología de la verificación</w:t>
      </w:r>
      <w:bookmarkEnd w:id="135"/>
      <w:bookmarkEnd w:id="136"/>
    </w:p>
    <w:p w14:paraId="3DED399E" w14:textId="77777777" w:rsidR="007D68DD" w:rsidRPr="006F11D8" w:rsidRDefault="007D68DD" w:rsidP="00134788">
      <w:pPr>
        <w:pStyle w:val="Heading2"/>
        <w:spacing w:before="120" w:after="120"/>
        <w:rPr>
          <w:rFonts w:ascii="Times New Roman" w:hAnsi="Times New Roman"/>
          <w:sz w:val="24"/>
          <w:szCs w:val="24"/>
        </w:rPr>
      </w:pPr>
      <w:bookmarkStart w:id="137" w:name="_Toc501024932"/>
      <w:bookmarkStart w:id="138" w:name="_Toc520967381"/>
      <w:bookmarkEnd w:id="89"/>
      <w:r w:rsidRPr="006F11D8">
        <w:rPr>
          <w:rFonts w:ascii="Times New Roman" w:hAnsi="Times New Roman"/>
          <w:sz w:val="24"/>
          <w:szCs w:val="24"/>
        </w:rPr>
        <w:t>Preparación de la verificación</w:t>
      </w:r>
      <w:bookmarkEnd w:id="137"/>
      <w:bookmarkEnd w:id="138"/>
    </w:p>
    <w:p w14:paraId="50C83172" w14:textId="38F87E08" w:rsidR="007D68DD" w:rsidRPr="006F11D8" w:rsidRDefault="007D68DD" w:rsidP="00021377">
      <w:pPr>
        <w:rPr>
          <w:sz w:val="24"/>
          <w:szCs w:val="24"/>
        </w:rPr>
      </w:pPr>
      <w:r w:rsidRPr="006F11D8">
        <w:rPr>
          <w:sz w:val="24"/>
          <w:szCs w:val="24"/>
        </w:rPr>
        <w:t xml:space="preserve">El verificador de gastos se pondrá en contacto con la </w:t>
      </w:r>
      <w:r w:rsidRPr="00A0758C">
        <w:rPr>
          <w:sz w:val="24"/>
          <w:szCs w:val="24"/>
        </w:rPr>
        <w:t xml:space="preserve">entidad </w:t>
      </w:r>
      <w:r w:rsidR="004D24BB">
        <w:rPr>
          <w:sz w:val="24"/>
          <w:szCs w:val="24"/>
        </w:rPr>
        <w:t>verificada</w:t>
      </w:r>
      <w:r w:rsidRPr="00A0758C">
        <w:rPr>
          <w:sz w:val="24"/>
          <w:szCs w:val="24"/>
        </w:rPr>
        <w:t xml:space="preserve"> tan pronto como sea posible (y a más tardar siete días naturales) después del anuncio formal por el Órgano de Contratación de la verificación de los gastos a la entidad </w:t>
      </w:r>
      <w:r w:rsidR="004D24BB">
        <w:rPr>
          <w:sz w:val="24"/>
          <w:szCs w:val="24"/>
        </w:rPr>
        <w:t>verificada</w:t>
      </w:r>
      <w:r w:rsidRPr="00A0758C">
        <w:rPr>
          <w:sz w:val="24"/>
          <w:szCs w:val="24"/>
        </w:rPr>
        <w:t xml:space="preserve">, a fin de preparar la verificación y llegar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w:t>
      </w:r>
      <w:r w:rsidR="00CB1597">
        <w:rPr>
          <w:sz w:val="24"/>
          <w:szCs w:val="24"/>
        </w:rPr>
        <w:t>el coordinador</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9" w:name="_Ref500857033"/>
      <w:bookmarkStart w:id="140" w:name="_Toc501024933"/>
      <w:bookmarkStart w:id="141" w:name="_Toc520967382"/>
      <w:r w:rsidRPr="006F11D8">
        <w:rPr>
          <w:rFonts w:ascii="Times New Roman" w:hAnsi="Times New Roman"/>
          <w:sz w:val="24"/>
          <w:szCs w:val="24"/>
        </w:rPr>
        <w:t>Reunión preparatoria, trabajo de campo</w:t>
      </w:r>
      <w:bookmarkEnd w:id="139"/>
      <w:bookmarkEnd w:id="140"/>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1"/>
    </w:p>
    <w:p w14:paraId="326C5184" w14:textId="3007CDE0"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D85283">
        <w:rPr>
          <w:sz w:val="24"/>
          <w:szCs w:val="24"/>
          <w:highlight w:val="lightGray"/>
        </w:rPr>
        <w:t>coordinador</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215B02EC" w:rsidR="00744C06" w:rsidRPr="006F11D8" w:rsidRDefault="00744C06" w:rsidP="00021377">
      <w:pPr>
        <w:rPr>
          <w:sz w:val="24"/>
          <w:szCs w:val="24"/>
        </w:rPr>
      </w:pPr>
      <w:r w:rsidRPr="006F11D8">
        <w:rPr>
          <w:sz w:val="24"/>
          <w:szCs w:val="24"/>
        </w:rPr>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2"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2"/>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34063427"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D85283">
        <w:rPr>
          <w:sz w:val="24"/>
          <w:szCs w:val="24"/>
        </w:rPr>
        <w:t>el coordinador</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(Alcance). El verificador de gastos deberá prestar una especial atención a las disposiciones contractuales relevantes por lo que se refiere a los siguientes aspectos:</w:t>
      </w:r>
    </w:p>
    <w:p w14:paraId="715A78B1" w14:textId="42D52623" w:rsidR="00CE1848" w:rsidRPr="006F11D8" w:rsidRDefault="001F409D"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documentación, archivo y </w:t>
      </w:r>
      <w:r w:rsidR="00316D09" w:rsidRPr="006F11D8">
        <w:rPr>
          <w:sz w:val="24"/>
          <w:szCs w:val="24"/>
        </w:rPr>
        <w:t>registro de los gastos e ingresos;</w:t>
      </w:r>
    </w:p>
    <w:p w14:paraId="36D5253F" w14:textId="4310482D" w:rsidR="00CE1848" w:rsidRPr="006F11D8" w:rsidRDefault="009C7C2E" w:rsidP="000D12F5">
      <w:pPr>
        <w:numPr>
          <w:ilvl w:val="1"/>
          <w:numId w:val="11"/>
        </w:numPr>
        <w:tabs>
          <w:tab w:val="clear" w:pos="1440"/>
          <w:tab w:val="left" w:pos="284"/>
          <w:tab w:val="left" w:pos="993"/>
        </w:tabs>
        <w:spacing w:before="60" w:after="60"/>
        <w:ind w:left="567" w:firstLine="0"/>
        <w:rPr>
          <w:sz w:val="24"/>
          <w:szCs w:val="24"/>
        </w:rPr>
      </w:pPr>
      <w:r w:rsidRPr="006F11D8">
        <w:rPr>
          <w:snapToGrid w:val="0"/>
          <w:sz w:val="24"/>
          <w:szCs w:val="24"/>
        </w:rPr>
        <w:t>elegibilidad</w:t>
      </w:r>
      <w:r w:rsidR="00316D09" w:rsidRPr="006F11D8">
        <w:rPr>
          <w:snapToGrid w:val="0"/>
          <w:sz w:val="24"/>
          <w:szCs w:val="24"/>
        </w:rPr>
        <w:t xml:space="preserve"> de </w:t>
      </w:r>
      <w:r w:rsidR="00316D09" w:rsidRPr="006F11D8">
        <w:rPr>
          <w:sz w:val="24"/>
          <w:szCs w:val="24"/>
        </w:rPr>
        <w:t>los gastos e ingresos;</w:t>
      </w:r>
    </w:p>
    <w:p w14:paraId="2A02C0F9" w14:textId="599C366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normas de contratación y de origen en la medida en que sean condiciones </w:t>
      </w:r>
      <w:r w:rsidR="00E32D9E">
        <w:rPr>
          <w:sz w:val="24"/>
          <w:szCs w:val="24"/>
        </w:rPr>
        <w:tab/>
      </w:r>
      <w:r w:rsidRPr="006F11D8">
        <w:rPr>
          <w:sz w:val="24"/>
          <w:szCs w:val="24"/>
        </w:rPr>
        <w:t xml:space="preserve">relevantes para determinar la </w:t>
      </w:r>
      <w:r w:rsidR="009C7C2E" w:rsidRPr="006F11D8">
        <w:rPr>
          <w:sz w:val="24"/>
          <w:szCs w:val="24"/>
        </w:rPr>
        <w:t>elegibilidad</w:t>
      </w:r>
      <w:r w:rsidRPr="006F11D8">
        <w:rPr>
          <w:sz w:val="24"/>
          <w:szCs w:val="24"/>
        </w:rPr>
        <w:t xml:space="preserve"> de los gastos;</w:t>
      </w:r>
    </w:p>
    <w:p w14:paraId="46B1D730" w14:textId="3FA9367D"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activos (gestión y control de los activos fijos; por ejemplo, los </w:t>
      </w:r>
      <w:r w:rsidR="00E32D9E">
        <w:rPr>
          <w:sz w:val="24"/>
          <w:szCs w:val="24"/>
        </w:rPr>
        <w:tab/>
      </w:r>
      <w:r w:rsidRPr="006F11D8">
        <w:rPr>
          <w:sz w:val="24"/>
          <w:szCs w:val="24"/>
        </w:rPr>
        <w:t>equipos).</w:t>
      </w:r>
    </w:p>
    <w:p w14:paraId="2F993843" w14:textId="538A3C14"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w:t>
      </w:r>
      <w:r w:rsidR="008E15C9" w:rsidRPr="006F11D8">
        <w:rPr>
          <w:sz w:val="24"/>
          <w:szCs w:val="24"/>
        </w:rPr>
        <w:t>activos</w:t>
      </w:r>
      <w:r w:rsidRPr="006F11D8">
        <w:rPr>
          <w:sz w:val="24"/>
          <w:szCs w:val="24"/>
        </w:rPr>
        <w:t xml:space="preserve"> en bancos y en caja (tesorería);</w:t>
      </w:r>
    </w:p>
    <w:p w14:paraId="2410246E" w14:textId="0BC8BBA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nóminas y </w:t>
      </w:r>
      <w:r w:rsidR="008E15C9" w:rsidRPr="006F11D8">
        <w:rPr>
          <w:sz w:val="24"/>
          <w:szCs w:val="24"/>
        </w:rPr>
        <w:t xml:space="preserve"> gestión de tiempo</w:t>
      </w:r>
      <w:r w:rsidRPr="006F11D8">
        <w:rPr>
          <w:sz w:val="24"/>
          <w:szCs w:val="24"/>
        </w:rPr>
        <w:t>;</w:t>
      </w:r>
    </w:p>
    <w:p w14:paraId="1A524B62" w14:textId="58DFC17E"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contabilidad (incluido el</w:t>
      </w:r>
      <w:r w:rsidR="001F409D" w:rsidRPr="006F11D8">
        <w:rPr>
          <w:sz w:val="24"/>
          <w:szCs w:val="24"/>
        </w:rPr>
        <w:t xml:space="preserve"> uso de los tipos de cambio) y </w:t>
      </w:r>
      <w:r w:rsidRPr="006F11D8">
        <w:rPr>
          <w:sz w:val="24"/>
          <w:szCs w:val="24"/>
        </w:rPr>
        <w:t xml:space="preserve">elaboración de </w:t>
      </w:r>
      <w:r w:rsidR="00E32D9E">
        <w:rPr>
          <w:sz w:val="24"/>
          <w:szCs w:val="24"/>
        </w:rPr>
        <w:tab/>
      </w:r>
      <w:r w:rsidRPr="006F11D8">
        <w:rPr>
          <w:sz w:val="24"/>
          <w:szCs w:val="24"/>
        </w:rPr>
        <w:t>informes financieros sobre los gastos y los ingresos; así como</w:t>
      </w:r>
    </w:p>
    <w:p w14:paraId="0F52897C" w14:textId="77777777" w:rsidR="009C7C2E"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controles internos, en especial los controles </w:t>
      </w:r>
      <w:r w:rsidRPr="006F11D8">
        <w:rPr>
          <w:sz w:val="24"/>
          <w:szCs w:val="24"/>
          <w:u w:val="single"/>
        </w:rPr>
        <w:t>financieros</w:t>
      </w:r>
      <w:r w:rsidRPr="006F11D8">
        <w:rPr>
          <w:sz w:val="24"/>
          <w:szCs w:val="24"/>
        </w:rPr>
        <w:t xml:space="preserve"> internos.</w:t>
      </w:r>
    </w:p>
    <w:p w14:paraId="65ED0838" w14:textId="7635F706" w:rsidR="00F71F60" w:rsidRPr="006F11D8" w:rsidRDefault="00F71F60" w:rsidP="00F71F60">
      <w:pPr>
        <w:tabs>
          <w:tab w:val="left" w:pos="284"/>
          <w:tab w:val="left" w:pos="993"/>
        </w:tabs>
        <w:spacing w:before="60" w:after="60"/>
        <w:ind w:left="567"/>
        <w:rPr>
          <w:snapToGrid w:val="0"/>
          <w:sz w:val="24"/>
          <w:szCs w:val="24"/>
        </w:rPr>
      </w:pPr>
    </w:p>
    <w:p w14:paraId="473AA9B3" w14:textId="715C96F7"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e ingresos consignados en el informe financiero a fin de determinar el tamaño y la estructura de la muestra del gasto que se va a someter a prueba, causados por error o fraude, y debe asimismo ser lo bastante profunda como para permitir concebir y aplicar nuevos procedimientos de verificación.</w:t>
      </w:r>
    </w:p>
    <w:p w14:paraId="2E287845" w14:textId="4D063647" w:rsidR="000606B5" w:rsidRPr="006F11D8" w:rsidRDefault="001F409D" w:rsidP="000606B5">
      <w:pPr>
        <w:numPr>
          <w:ilvl w:val="0"/>
          <w:numId w:val="3"/>
        </w:numPr>
        <w:tabs>
          <w:tab w:val="clear" w:pos="720"/>
          <w:tab w:val="left" w:pos="284"/>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 (anexo 2).</w:t>
      </w:r>
    </w:p>
    <w:p w14:paraId="619ABD37" w14:textId="77777777"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3, sección 2.1);</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23266CC2" w14:textId="77777777" w:rsidR="00CE1848" w:rsidRPr="006F11D8" w:rsidRDefault="00CE1848" w:rsidP="00757EB7">
      <w:pPr>
        <w:tabs>
          <w:tab w:val="left" w:pos="284"/>
        </w:tabs>
        <w:spacing w:before="60" w:after="60"/>
        <w:rPr>
          <w:snapToGrid w:val="0"/>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4"/>
      <w:r w:rsidRPr="006F11D8">
        <w:rPr>
          <w:rFonts w:ascii="Times New Roman" w:hAnsi="Times New Roman" w:cs="Times New Roman"/>
          <w:sz w:val="24"/>
          <w:szCs w:val="24"/>
        </w:rPr>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3"/>
    </w:p>
    <w:p w14:paraId="3BC70E2B" w14:textId="6D0B86A5"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(anexo 2, sección 2). En los informes de verificación debe proporcionarse la información clave sobre el procedimiento de prueba</w:t>
      </w:r>
      <w:r w:rsidR="009C7C2E" w:rsidRPr="006F11D8">
        <w:rPr>
          <w:sz w:val="24"/>
          <w:szCs w:val="24"/>
        </w:rPr>
        <w:t xml:space="preserve"> </w:t>
      </w:r>
      <w:r w:rsidRPr="006F11D8">
        <w:rPr>
          <w:sz w:val="24"/>
          <w:szCs w:val="24"/>
        </w:rPr>
        <w:t>(anexo 3,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4" w:name="_Toc520967385"/>
      <w:r w:rsidRPr="006F11D8">
        <w:rPr>
          <w:rFonts w:ascii="Times New Roman" w:hAnsi="Times New Roman" w:cs="Times New Roman"/>
          <w:sz w:val="24"/>
          <w:szCs w:val="24"/>
        </w:rPr>
        <w:t>Nota informativa y reunión de clausura</w:t>
      </w:r>
      <w:bookmarkEnd w:id="144"/>
    </w:p>
    <w:p w14:paraId="25D9F26B" w14:textId="428F7345"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D85283">
        <w:rPr>
          <w:sz w:val="24"/>
          <w:szCs w:val="24"/>
        </w:rPr>
        <w:t>el coordinador</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5" w:name="_Toc520967387"/>
      <w:r w:rsidRPr="006F11D8">
        <w:rPr>
          <w:rFonts w:ascii="Times New Roman" w:hAnsi="Times New Roman" w:cs="Times New Roman"/>
          <w:sz w:val="24"/>
          <w:szCs w:val="24"/>
        </w:rPr>
        <w:t>Documentación y medios de prueba para la verificación de los gastos</w:t>
      </w:r>
      <w:bookmarkEnd w:id="145"/>
    </w:p>
    <w:p w14:paraId="5F12F98B" w14:textId="77777777" w:rsidR="009C7C2E" w:rsidRPr="006F11D8" w:rsidRDefault="005C1D45" w:rsidP="00372A68">
      <w:pPr>
        <w:rPr>
          <w:sz w:val="24"/>
          <w:szCs w:val="24"/>
        </w:rPr>
      </w:pPr>
      <w:r w:rsidRPr="006F11D8">
        <w:rPr>
          <w:sz w:val="24"/>
          <w:szCs w:val="24"/>
        </w:rPr>
        <w:t>Para llevar a cabo los procedimientos contemplados en el anexo 2,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6" w:name="_Toc501024934"/>
      <w:bookmarkStart w:id="147" w:name="_Toc520967388"/>
      <w:r w:rsidRPr="006F11D8">
        <w:rPr>
          <w:rFonts w:ascii="Times New Roman" w:hAnsi="Times New Roman"/>
          <w:sz w:val="24"/>
          <w:szCs w:val="24"/>
        </w:rPr>
        <w:t>Elaboración de informes</w:t>
      </w:r>
      <w:bookmarkEnd w:id="146"/>
      <w:bookmarkEnd w:id="147"/>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8" w:name="_Toc520967389"/>
      <w:r w:rsidRPr="006F11D8">
        <w:rPr>
          <w:rFonts w:ascii="Times New Roman" w:hAnsi="Times New Roman" w:cs="Times New Roman"/>
          <w:sz w:val="24"/>
          <w:szCs w:val="24"/>
        </w:rPr>
        <w:t>Estructura y contenido del informe</w:t>
      </w:r>
      <w:bookmarkEnd w:id="148"/>
    </w:p>
    <w:p w14:paraId="4AAFAC2E" w14:textId="77777777" w:rsidR="005C1D45" w:rsidRPr="006F11D8" w:rsidRDefault="005C1D45" w:rsidP="00372A68">
      <w:pPr>
        <w:rPr>
          <w:sz w:val="24"/>
          <w:szCs w:val="24"/>
        </w:rPr>
      </w:pPr>
      <w:r w:rsidRPr="006F11D8">
        <w:rPr>
          <w:sz w:val="24"/>
          <w:szCs w:val="24"/>
        </w:rPr>
        <w:t xml:space="preserve">La utilización de la plantilla del informe de verificación de los gastos que figura en el anexo 3 del presente PdC, incluidos sus cuadros adjuntos, es </w:t>
      </w:r>
      <w:r w:rsidRPr="00B06CDA">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51C3BFE7" w14:textId="002428B0" w:rsidR="00D85283" w:rsidRDefault="00B56F81" w:rsidP="00B06CDA">
      <w:pPr>
        <w:rPr>
          <w:sz w:val="24"/>
          <w:szCs w:val="24"/>
        </w:rPr>
      </w:pPr>
      <w:r w:rsidRPr="00CE3D1A">
        <w:rPr>
          <w:sz w:val="24"/>
          <w:szCs w:val="24"/>
        </w:rPr>
        <w:t>El informe deberá redactarse en &lt;</w:t>
      </w:r>
      <w:r w:rsidR="00EF52B8" w:rsidRPr="00CB1597">
        <w:rPr>
          <w:sz w:val="24"/>
          <w:szCs w:val="24"/>
          <w:highlight w:val="yellow"/>
        </w:rPr>
        <w:t>idioma</w:t>
      </w:r>
      <w:r w:rsidRPr="00CE3D1A">
        <w:rPr>
          <w:sz w:val="24"/>
          <w:szCs w:val="24"/>
        </w:rPr>
        <w:t xml:space="preserve">&gt;. </w:t>
      </w:r>
    </w:p>
    <w:p w14:paraId="1763644D" w14:textId="562968B7" w:rsidR="00EA63E0" w:rsidRPr="006F11D8" w:rsidRDefault="00765CB2" w:rsidP="008D0FDD">
      <w:pPr>
        <w:spacing w:before="120"/>
        <w:rPr>
          <w:sz w:val="24"/>
          <w:szCs w:val="24"/>
          <w:highlight w:val="lightGray"/>
        </w:rPr>
      </w:pPr>
      <w:r w:rsidRPr="00B06CDA">
        <w:rPr>
          <w:sz w:val="24"/>
          <w:szCs w:val="24"/>
        </w:rPr>
        <w:t>El verificador de gastos presentará, en un plazo de</w:t>
      </w:r>
      <w:r w:rsidR="00D85283">
        <w:rPr>
          <w:sz w:val="24"/>
          <w:szCs w:val="24"/>
        </w:rPr>
        <w:t xml:space="preserve"> </w:t>
      </w:r>
      <w:r w:rsidR="00D85283" w:rsidRPr="00B06CDA">
        <w:rPr>
          <w:sz w:val="24"/>
          <w:szCs w:val="24"/>
          <w:highlight w:val="lightGray"/>
        </w:rPr>
        <w:t xml:space="preserve">&lt; </w:t>
      </w:r>
      <w:r w:rsidR="00EC5EF4" w:rsidRPr="00D85283">
        <w:rPr>
          <w:sz w:val="24"/>
          <w:szCs w:val="24"/>
          <w:highlight w:val="lightGray"/>
        </w:rPr>
        <w:t>número</w:t>
      </w:r>
      <w:r w:rsidR="00D85283" w:rsidRPr="00B06CDA">
        <w:rPr>
          <w:sz w:val="24"/>
          <w:szCs w:val="24"/>
          <w:highlight w:val="lightGray"/>
        </w:rPr>
        <w:t xml:space="preserve"> de días </w:t>
      </w:r>
      <w:r w:rsidR="00D85283" w:rsidRPr="00D85283">
        <w:rPr>
          <w:sz w:val="24"/>
          <w:szCs w:val="24"/>
          <w:highlight w:val="lightGray"/>
        </w:rPr>
        <w:t>hábiles</w:t>
      </w:r>
      <w:r w:rsidR="00D85283" w:rsidRPr="00B06CDA">
        <w:rPr>
          <w:sz w:val="24"/>
          <w:szCs w:val="24"/>
          <w:highlight w:val="lightGray"/>
        </w:rPr>
        <w:t xml:space="preserve"> a indicar por el coordinador &gt;</w:t>
      </w:r>
      <w:r w:rsidR="00D85283">
        <w:rPr>
          <w:sz w:val="24"/>
          <w:szCs w:val="24"/>
        </w:rPr>
        <w:t xml:space="preserve"> días </w:t>
      </w:r>
      <w:r w:rsidRPr="00B06CDA">
        <w:rPr>
          <w:sz w:val="24"/>
          <w:szCs w:val="24"/>
        </w:rPr>
        <w:t>hábiles a partir de la conclusión del trabajo de campo</w:t>
      </w:r>
      <w:r w:rsidR="00CE3D1A">
        <w:rPr>
          <w:sz w:val="24"/>
          <w:szCs w:val="24"/>
        </w:rPr>
        <w:t>,</w:t>
      </w:r>
      <w:r w:rsidRPr="00B06CDA">
        <w:rPr>
          <w:sz w:val="24"/>
          <w:szCs w:val="24"/>
        </w:rPr>
        <w:t xml:space="preserve"> un </w:t>
      </w:r>
      <w:r w:rsidR="00843A76" w:rsidRPr="00B06CDA">
        <w:rPr>
          <w:sz w:val="24"/>
          <w:szCs w:val="24"/>
        </w:rPr>
        <w:t>borrador</w:t>
      </w:r>
      <w:r w:rsidRPr="00B06CDA">
        <w:rPr>
          <w:sz w:val="24"/>
          <w:szCs w:val="24"/>
        </w:rPr>
        <w:t xml:space="preserve"> de informe a</w:t>
      </w:r>
      <w:r w:rsidR="00CE3D1A">
        <w:rPr>
          <w:sz w:val="24"/>
          <w:szCs w:val="24"/>
        </w:rPr>
        <w:t>l coordinador</w:t>
      </w:r>
      <w:r w:rsidRPr="00B06CDA">
        <w:rPr>
          <w:sz w:val="24"/>
          <w:szCs w:val="24"/>
        </w:rPr>
        <w:t xml:space="preserve"> para que esta presente sus observaciones al respecto en un plazo de </w:t>
      </w:r>
      <w:r w:rsidR="00D85283" w:rsidRPr="00EA77D4">
        <w:rPr>
          <w:sz w:val="24"/>
          <w:szCs w:val="24"/>
          <w:highlight w:val="lightGray"/>
        </w:rPr>
        <w:t xml:space="preserve">&lt; </w:t>
      </w:r>
      <w:r w:rsidR="00EC5EF4" w:rsidRPr="00EA77D4">
        <w:rPr>
          <w:sz w:val="24"/>
          <w:szCs w:val="24"/>
          <w:highlight w:val="lightGray"/>
        </w:rPr>
        <w:t>número</w:t>
      </w:r>
      <w:r w:rsidR="00D85283" w:rsidRPr="00EA77D4">
        <w:rPr>
          <w:sz w:val="24"/>
          <w:szCs w:val="24"/>
          <w:highlight w:val="lightGray"/>
        </w:rPr>
        <w:t xml:space="preserve"> de días </w:t>
      </w:r>
      <w:r w:rsidR="00D85283" w:rsidRPr="00D85283">
        <w:rPr>
          <w:sz w:val="24"/>
          <w:szCs w:val="24"/>
          <w:highlight w:val="lightGray"/>
        </w:rPr>
        <w:t>hábiles</w:t>
      </w:r>
      <w:r w:rsidR="00D85283" w:rsidRPr="00EA77D4">
        <w:rPr>
          <w:sz w:val="24"/>
          <w:szCs w:val="24"/>
          <w:highlight w:val="lightGray"/>
        </w:rPr>
        <w:t xml:space="preserve"> a indicar por </w:t>
      </w:r>
      <w:r w:rsidR="00D85283" w:rsidRPr="00CE3D1A">
        <w:rPr>
          <w:sz w:val="24"/>
          <w:szCs w:val="24"/>
          <w:highlight w:val="lightGray"/>
        </w:rPr>
        <w:t>el coordinador &gt;</w:t>
      </w:r>
      <w:r w:rsidRPr="00B06CDA">
        <w:rPr>
          <w:sz w:val="24"/>
          <w:szCs w:val="24"/>
        </w:rPr>
        <w:t xml:space="preserve"> días hábiles. Una vez expirado este plazo, el verificador de gastos transmitirá el informe final al</w:t>
      </w:r>
      <w:r w:rsidR="00CE3D1A" w:rsidRPr="00CE3D1A">
        <w:rPr>
          <w:sz w:val="24"/>
          <w:szCs w:val="24"/>
        </w:rPr>
        <w:t xml:space="preserve"> </w:t>
      </w:r>
      <w:r w:rsidR="00CE3D1A" w:rsidRPr="00B06CDA">
        <w:rPr>
          <w:sz w:val="24"/>
          <w:szCs w:val="24"/>
        </w:rPr>
        <w:t>coordinador</w:t>
      </w:r>
      <w:r w:rsidRPr="00B06CDA">
        <w:rPr>
          <w:sz w:val="24"/>
          <w:szCs w:val="24"/>
        </w:rPr>
        <w:t xml:space="preserve"> en un plazo de </w:t>
      </w:r>
      <w:r w:rsidR="00CE3D1A" w:rsidRPr="00EA77D4">
        <w:rPr>
          <w:sz w:val="24"/>
          <w:szCs w:val="24"/>
          <w:highlight w:val="lightGray"/>
        </w:rPr>
        <w:t xml:space="preserve">&lt; </w:t>
      </w:r>
      <w:r w:rsidR="00EC5EF4" w:rsidRPr="00EA77D4">
        <w:rPr>
          <w:sz w:val="24"/>
          <w:szCs w:val="24"/>
          <w:highlight w:val="lightGray"/>
        </w:rPr>
        <w:t>número</w:t>
      </w:r>
      <w:r w:rsidR="00CE3D1A" w:rsidRPr="00EA77D4">
        <w:rPr>
          <w:sz w:val="24"/>
          <w:szCs w:val="24"/>
          <w:highlight w:val="lightGray"/>
        </w:rPr>
        <w:t xml:space="preserve"> de días </w:t>
      </w:r>
      <w:r w:rsidR="00CE3D1A" w:rsidRPr="00D85283">
        <w:rPr>
          <w:sz w:val="24"/>
          <w:szCs w:val="24"/>
          <w:highlight w:val="lightGray"/>
        </w:rPr>
        <w:t>hábiles</w:t>
      </w:r>
      <w:r w:rsidR="00CE3D1A" w:rsidRPr="00EA77D4">
        <w:rPr>
          <w:sz w:val="24"/>
          <w:szCs w:val="24"/>
          <w:highlight w:val="lightGray"/>
        </w:rPr>
        <w:t xml:space="preserve"> a indicar por </w:t>
      </w:r>
      <w:r w:rsidR="00CE3D1A" w:rsidRPr="00CE3D1A">
        <w:rPr>
          <w:sz w:val="24"/>
          <w:szCs w:val="24"/>
          <w:highlight w:val="lightGray"/>
        </w:rPr>
        <w:t>el coordinador &gt;</w:t>
      </w:r>
      <w:r w:rsidRPr="00B06CDA">
        <w:rPr>
          <w:sz w:val="24"/>
          <w:szCs w:val="24"/>
        </w:rPr>
        <w:t xml:space="preserve"> días </w:t>
      </w:r>
      <w:r w:rsidR="00437B45" w:rsidRPr="00B06CDA">
        <w:rPr>
          <w:sz w:val="24"/>
          <w:szCs w:val="24"/>
        </w:rPr>
        <w:t>hábiles</w:t>
      </w:r>
      <w:r w:rsidRPr="00B06CDA">
        <w:rPr>
          <w:sz w:val="24"/>
          <w:szCs w:val="24"/>
        </w:rPr>
        <w:t xml:space="preserve"> a partir de la recepción de las observaciones (en su caso).</w:t>
      </w:r>
    </w:p>
    <w:p w14:paraId="5B0BAC0C" w14:textId="680F6468"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9" w:name="_Toc485887180"/>
      <w:bookmarkStart w:id="150" w:name="_Toc520967390"/>
      <w:r w:rsidRPr="006F11D8">
        <w:rPr>
          <w:rFonts w:ascii="Times New Roman" w:hAnsi="Times New Roman" w:cs="Times New Roman"/>
          <w:sz w:val="24"/>
          <w:szCs w:val="24"/>
        </w:rPr>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9"/>
      <w:bookmarkEnd w:id="150"/>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0BBD7E5B" w14:textId="0DA30AF3" w:rsidR="009F7A3F" w:rsidRPr="006F11D8" w:rsidRDefault="009F7A3F" w:rsidP="00372A68">
      <w:pPr>
        <w:rPr>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w:t>
      </w:r>
      <w:r w:rsidR="00CE3D1A">
        <w:rPr>
          <w:sz w:val="24"/>
          <w:szCs w:val="24"/>
        </w:rPr>
        <w:t xml:space="preserve"> </w:t>
      </w:r>
      <w:r w:rsidRPr="006F11D8">
        <w:rPr>
          <w:sz w:val="24"/>
          <w:szCs w:val="24"/>
        </w:rPr>
        <w:t xml:space="preserve">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7BECF69D"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1" w:name="_Toc501024935"/>
      <w:bookmarkStart w:id="152" w:name="_Toc520967393"/>
      <w:r w:rsidRPr="006F11D8">
        <w:rPr>
          <w:rFonts w:ascii="Times New Roman" w:hAnsi="Times New Roman"/>
          <w:sz w:val="24"/>
          <w:szCs w:val="24"/>
        </w:rPr>
        <w:t>O</w:t>
      </w:r>
      <w:r w:rsidR="000B567F">
        <w:rPr>
          <w:rFonts w:ascii="Times New Roman" w:hAnsi="Times New Roman"/>
          <w:sz w:val="24"/>
          <w:szCs w:val="24"/>
        </w:rPr>
        <w:t>tras cuestiones</w:t>
      </w:r>
      <w:bookmarkEnd w:id="151"/>
      <w:bookmarkEnd w:id="152"/>
    </w:p>
    <w:p w14:paraId="04F11DB6" w14:textId="77777777" w:rsidR="009F7A3F" w:rsidRPr="006F11D8" w:rsidRDefault="009F7A3F" w:rsidP="009F7A3F">
      <w:pPr>
        <w:pStyle w:val="Heading2"/>
        <w:spacing w:before="120" w:after="120"/>
        <w:rPr>
          <w:rFonts w:ascii="Times New Roman" w:hAnsi="Times New Roman"/>
          <w:sz w:val="24"/>
          <w:szCs w:val="24"/>
        </w:rPr>
      </w:pPr>
      <w:bookmarkStart w:id="153" w:name="_Toc278199279"/>
      <w:bookmarkStart w:id="154" w:name="_Toc278956242"/>
      <w:bookmarkStart w:id="155" w:name="_Toc485884542"/>
      <w:bookmarkStart w:id="156" w:name="_Toc485887187"/>
      <w:bookmarkStart w:id="157" w:name="_Toc501024937"/>
      <w:bookmarkStart w:id="158" w:name="_Toc520967395"/>
      <w:r w:rsidRPr="006F11D8">
        <w:rPr>
          <w:rFonts w:ascii="Times New Roman" w:hAnsi="Times New Roman"/>
          <w:sz w:val="24"/>
          <w:szCs w:val="24"/>
        </w:rPr>
        <w:t>Subcontratación</w:t>
      </w:r>
      <w:bookmarkEnd w:id="153"/>
      <w:bookmarkEnd w:id="154"/>
      <w:bookmarkEnd w:id="155"/>
      <w:bookmarkEnd w:id="156"/>
      <w:bookmarkEnd w:id="157"/>
      <w:bookmarkEnd w:id="158"/>
    </w:p>
    <w:p w14:paraId="310D8E6F" w14:textId="77777777" w:rsidR="009F7A3F" w:rsidRPr="006F11D8" w:rsidRDefault="009F7A3F" w:rsidP="00372A68">
      <w:pPr>
        <w:rPr>
          <w:sz w:val="24"/>
          <w:szCs w:val="24"/>
        </w:rPr>
      </w:pPr>
      <w:r w:rsidRPr="006F11D8">
        <w:rPr>
          <w:sz w:val="24"/>
          <w:szCs w:val="24"/>
        </w:rPr>
        <w:t>El verificador de gastos no podrá recurrir a la subcontratación sin la autorización previa por escrito del Órgano de Contratación.</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9" w:name="_Ref500836604"/>
      <w:bookmarkStart w:id="160" w:name="_Toc501024938"/>
      <w:bookmarkStart w:id="161" w:name="_Toc520967396"/>
      <w:r w:rsidRPr="006F11D8">
        <w:rPr>
          <w:rFonts w:ascii="Times New Roman" w:hAnsi="Times New Roman"/>
          <w:sz w:val="24"/>
          <w:szCs w:val="24"/>
        </w:rPr>
        <w:t>Anexos</w:t>
      </w:r>
      <w:bookmarkEnd w:id="159"/>
      <w:bookmarkEnd w:id="160"/>
      <w:bookmarkEnd w:id="161"/>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25D908AF" w14:textId="64A3A3C4" w:rsidR="00974236" w:rsidRPr="006F11D8" w:rsidRDefault="00974236" w:rsidP="00974236">
      <w:pPr>
        <w:spacing w:before="120"/>
        <w:rPr>
          <w:color w:val="000000"/>
          <w:sz w:val="24"/>
          <w:szCs w:val="24"/>
        </w:rPr>
      </w:pPr>
      <w:r w:rsidRPr="006F11D8">
        <w:rPr>
          <w:color w:val="000000"/>
          <w:sz w:val="24"/>
          <w:szCs w:val="24"/>
        </w:rPr>
        <w:t>Anexo 2 – Directrices</w:t>
      </w:r>
      <w:r w:rsidR="00437B45" w:rsidRPr="006F11D8">
        <w:rPr>
          <w:color w:val="000000"/>
          <w:sz w:val="24"/>
          <w:szCs w:val="24"/>
        </w:rPr>
        <w:t xml:space="preserve"> para el análisis de riesgos y </w:t>
      </w:r>
      <w:r w:rsidRPr="006F11D8">
        <w:rPr>
          <w:color w:val="000000"/>
          <w:sz w:val="24"/>
          <w:szCs w:val="24"/>
        </w:rPr>
        <w:t>procedimientos de verificación</w:t>
      </w:r>
    </w:p>
    <w:p w14:paraId="122EE0F7" w14:textId="77777777" w:rsidR="00327D42" w:rsidRPr="006F11D8" w:rsidRDefault="00974236" w:rsidP="00974236">
      <w:pPr>
        <w:spacing w:before="120"/>
        <w:rPr>
          <w:color w:val="000000"/>
          <w:sz w:val="24"/>
          <w:szCs w:val="24"/>
        </w:rPr>
      </w:pPr>
      <w:r w:rsidRPr="006F11D8">
        <w:rPr>
          <w:color w:val="000000"/>
          <w:sz w:val="24"/>
          <w:szCs w:val="24"/>
        </w:rPr>
        <w:t>Anexo 3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069039C5" w14:textId="60133464"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t>Anexo 1</w:t>
      </w:r>
      <w:r w:rsidRPr="00B06CDA">
        <w:rPr>
          <w:rFonts w:ascii="Arial" w:hAnsi="Arial"/>
          <w:b/>
          <w:kern w:val="28"/>
          <w:sz w:val="28"/>
        </w:rPr>
        <w: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63FF46C1" w14:textId="77777777" w:rsidR="008F1EBD" w:rsidRPr="008F1EBD"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4"/>
      </w:r>
      <w:r w:rsidRPr="008F1EBD">
        <w:rPr>
          <w:rFonts w:ascii="Arial" w:hAnsi="Arial"/>
          <w:b/>
          <w:sz w:val="28"/>
        </w:rPr>
        <w:t xml:space="preserve"> y resumen del informe </w:t>
      </w:r>
    </w:p>
    <w:p w14:paraId="657AB27A" w14:textId="217DBFD6" w:rsidR="008F1EBD" w:rsidRPr="00B06CDA" w:rsidRDefault="00C35C5C" w:rsidP="008F1EBD">
      <w:pPr>
        <w:spacing w:after="0"/>
        <w:ind w:left="1134" w:hanging="1134"/>
        <w:jc w:val="center"/>
        <w:rPr>
          <w:rFonts w:ascii="Arial" w:hAnsi="Arial"/>
          <w:i/>
          <w:sz w:val="20"/>
        </w:rPr>
      </w:pPr>
      <w:r w:rsidRPr="00B06CDA">
        <w:rPr>
          <w:rFonts w:ascii="Arial" w:hAnsi="Arial"/>
          <w:i/>
          <w:sz w:val="20"/>
          <w:highlight w:val="yellow"/>
        </w:rPr>
        <w:t>[Anexo a completar por el coordinador]</w:t>
      </w:r>
    </w:p>
    <w:p w14:paraId="2F1DDD18" w14:textId="77777777" w:rsidR="008F1EBD" w:rsidRPr="008F1EBD" w:rsidRDefault="008F1EBD" w:rsidP="008F1EBD">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D56A84" w:rsidRPr="00EA77D4" w14:paraId="7ED247EB" w14:textId="77777777" w:rsidTr="00C35C5C">
        <w:tc>
          <w:tcPr>
            <w:tcW w:w="8767" w:type="dxa"/>
            <w:gridSpan w:val="2"/>
            <w:shd w:val="clear" w:color="auto" w:fill="auto"/>
          </w:tcPr>
          <w:p w14:paraId="2166C64D" w14:textId="77777777" w:rsidR="00D56A84" w:rsidRPr="00D56A84" w:rsidRDefault="00D56A84" w:rsidP="00C35C5C">
            <w:pPr>
              <w:spacing w:after="0"/>
              <w:jc w:val="center"/>
              <w:rPr>
                <w:szCs w:val="22"/>
              </w:rPr>
            </w:pPr>
            <w:r w:rsidRPr="00D56A84">
              <w:rPr>
                <w:b/>
                <w:szCs w:val="22"/>
              </w:rPr>
              <w:t>Información sobre el contrato de subvención</w:t>
            </w:r>
          </w:p>
        </w:tc>
      </w:tr>
      <w:tr w:rsidR="00D56A84" w:rsidRPr="00EA77D4" w14:paraId="1B4FB9A4" w14:textId="77777777" w:rsidTr="00B06CDA">
        <w:tc>
          <w:tcPr>
            <w:tcW w:w="3936" w:type="dxa"/>
            <w:shd w:val="clear" w:color="auto" w:fill="auto"/>
          </w:tcPr>
          <w:p w14:paraId="641DFB4E" w14:textId="77777777" w:rsidR="00D56A84" w:rsidRPr="00D56A84" w:rsidRDefault="00D56A84" w:rsidP="00C35C5C">
            <w:pPr>
              <w:spacing w:after="0"/>
              <w:rPr>
                <w:szCs w:val="22"/>
              </w:rPr>
            </w:pPr>
            <w:r w:rsidRPr="00D56A84">
              <w:rPr>
                <w:szCs w:val="22"/>
              </w:rPr>
              <w:t>Número de referencia y fecha del Contrato de subvención</w:t>
            </w:r>
          </w:p>
        </w:tc>
        <w:tc>
          <w:tcPr>
            <w:tcW w:w="4831" w:type="dxa"/>
            <w:shd w:val="clear" w:color="auto" w:fill="auto"/>
          </w:tcPr>
          <w:p w14:paraId="6D3EBFC4" w14:textId="27546C89" w:rsidR="00D56A84" w:rsidRPr="00D56A84" w:rsidRDefault="00D56A84" w:rsidP="00D56A84">
            <w:pPr>
              <w:spacing w:after="0"/>
              <w:rPr>
                <w:szCs w:val="22"/>
              </w:rPr>
            </w:pPr>
            <w:r w:rsidRPr="00D56A84">
              <w:rPr>
                <w:szCs w:val="22"/>
                <w:highlight w:val="yellow"/>
              </w:rPr>
              <w:t>Referencia del contrato de subvención por el Órgano de Contratación</w:t>
            </w:r>
          </w:p>
        </w:tc>
      </w:tr>
      <w:tr w:rsidR="00D56A84" w:rsidRPr="00EA77D4" w14:paraId="250173B1" w14:textId="77777777" w:rsidTr="00B06CDA">
        <w:tc>
          <w:tcPr>
            <w:tcW w:w="3936" w:type="dxa"/>
            <w:shd w:val="clear" w:color="auto" w:fill="auto"/>
          </w:tcPr>
          <w:p w14:paraId="5C9190BC" w14:textId="77777777" w:rsidR="00D56A84" w:rsidRPr="00D56A84" w:rsidRDefault="00D56A84" w:rsidP="00C35C5C">
            <w:pPr>
              <w:spacing w:after="0"/>
              <w:rPr>
                <w:szCs w:val="22"/>
              </w:rPr>
            </w:pPr>
            <w:r w:rsidRPr="00D56A84">
              <w:rPr>
                <w:szCs w:val="22"/>
              </w:rPr>
              <w:t>Título del contrato de subvención</w:t>
            </w:r>
          </w:p>
        </w:tc>
        <w:tc>
          <w:tcPr>
            <w:tcW w:w="4831" w:type="dxa"/>
            <w:shd w:val="clear" w:color="auto" w:fill="auto"/>
          </w:tcPr>
          <w:p w14:paraId="576A5310" w14:textId="77777777" w:rsidR="00D56A84" w:rsidRPr="00D56A84" w:rsidRDefault="00D56A84" w:rsidP="00C35C5C">
            <w:pPr>
              <w:spacing w:after="0"/>
              <w:rPr>
                <w:szCs w:val="22"/>
              </w:rPr>
            </w:pPr>
          </w:p>
        </w:tc>
      </w:tr>
      <w:tr w:rsidR="00D56A84" w14:paraId="54EA3824" w14:textId="77777777" w:rsidTr="00B06CDA">
        <w:tc>
          <w:tcPr>
            <w:tcW w:w="3936" w:type="dxa"/>
            <w:shd w:val="clear" w:color="auto" w:fill="auto"/>
          </w:tcPr>
          <w:p w14:paraId="43C00FD6" w14:textId="77777777" w:rsidR="00D56A84" w:rsidRPr="00D56A84" w:rsidRDefault="00D56A84" w:rsidP="00C35C5C">
            <w:pPr>
              <w:spacing w:after="0"/>
              <w:rPr>
                <w:szCs w:val="22"/>
              </w:rPr>
            </w:pPr>
            <w:r w:rsidRPr="00D56A84">
              <w:rPr>
                <w:szCs w:val="22"/>
              </w:rPr>
              <w:t>País</w:t>
            </w:r>
          </w:p>
        </w:tc>
        <w:tc>
          <w:tcPr>
            <w:tcW w:w="4831" w:type="dxa"/>
            <w:shd w:val="clear" w:color="auto" w:fill="auto"/>
          </w:tcPr>
          <w:p w14:paraId="3A2C69F9" w14:textId="77777777" w:rsidR="00D56A84" w:rsidRPr="00D56A84" w:rsidRDefault="00D56A84" w:rsidP="00C35C5C">
            <w:pPr>
              <w:spacing w:after="0"/>
              <w:rPr>
                <w:szCs w:val="22"/>
              </w:rPr>
            </w:pPr>
          </w:p>
        </w:tc>
      </w:tr>
      <w:tr w:rsidR="00D56A84" w:rsidRPr="00EA77D4" w14:paraId="7D3B596D" w14:textId="77777777" w:rsidTr="00B06CDA">
        <w:tc>
          <w:tcPr>
            <w:tcW w:w="3936" w:type="dxa"/>
            <w:shd w:val="clear" w:color="auto" w:fill="auto"/>
          </w:tcPr>
          <w:p w14:paraId="3878B03E" w14:textId="77777777" w:rsidR="00D56A84" w:rsidRPr="00D56A84" w:rsidRDefault="00D56A84" w:rsidP="00C35C5C">
            <w:pPr>
              <w:spacing w:after="0"/>
              <w:rPr>
                <w:szCs w:val="22"/>
              </w:rPr>
            </w:pPr>
            <w:r w:rsidRPr="00D56A84">
              <w:rPr>
                <w:szCs w:val="22"/>
              </w:rPr>
              <w:t>Coordinador</w:t>
            </w:r>
          </w:p>
        </w:tc>
        <w:tc>
          <w:tcPr>
            <w:tcW w:w="4831" w:type="dxa"/>
            <w:shd w:val="clear" w:color="auto" w:fill="auto"/>
          </w:tcPr>
          <w:p w14:paraId="090E1B56" w14:textId="4EFC8AC8" w:rsidR="00D56A84" w:rsidRPr="00D56A84" w:rsidRDefault="00D56A84">
            <w:pPr>
              <w:spacing w:after="0"/>
              <w:rPr>
                <w:szCs w:val="22"/>
              </w:rPr>
            </w:pPr>
            <w:r w:rsidRPr="00883829">
              <w:rPr>
                <w:szCs w:val="22"/>
                <w:highlight w:val="yellow"/>
              </w:rPr>
              <w:t xml:space="preserve">Nombre </w:t>
            </w:r>
            <w:r w:rsidRPr="00D56A84">
              <w:rPr>
                <w:szCs w:val="22"/>
                <w:highlight w:val="yellow"/>
              </w:rPr>
              <w:t>y dirección completos del coordinador con arreglo al contrato de subvención</w:t>
            </w:r>
            <w:r w:rsidRPr="00D56A84">
              <w:rPr>
                <w:szCs w:val="22"/>
              </w:rPr>
              <w:t xml:space="preserve"> &gt;</w:t>
            </w:r>
          </w:p>
        </w:tc>
      </w:tr>
      <w:tr w:rsidR="00D56A84" w:rsidRPr="00EA77D4" w14:paraId="099856AF" w14:textId="77777777" w:rsidTr="00B06CDA">
        <w:tc>
          <w:tcPr>
            <w:tcW w:w="3936" w:type="dxa"/>
            <w:shd w:val="clear" w:color="auto" w:fill="auto"/>
          </w:tcPr>
          <w:p w14:paraId="68E2AAB9" w14:textId="7B5E547A" w:rsidR="00D56A84" w:rsidRPr="00D56A84" w:rsidRDefault="00522FE4" w:rsidP="00C35C5C">
            <w:pPr>
              <w:spacing w:after="0"/>
              <w:rPr>
                <w:szCs w:val="22"/>
              </w:rPr>
            </w:pPr>
            <w:r>
              <w:rPr>
                <w:szCs w:val="22"/>
              </w:rPr>
              <w:t>Beneficiario(s) y entidad(es) afiliada</w:t>
            </w:r>
            <w:r w:rsidR="00D56A84" w:rsidRPr="00D56A84">
              <w:rPr>
                <w:szCs w:val="22"/>
              </w:rPr>
              <w:t>(s)</w:t>
            </w:r>
          </w:p>
        </w:tc>
        <w:tc>
          <w:tcPr>
            <w:tcW w:w="4831" w:type="dxa"/>
            <w:shd w:val="clear" w:color="auto" w:fill="auto"/>
          </w:tcPr>
          <w:p w14:paraId="5ABC6C6C" w14:textId="68597830" w:rsidR="00D56A84" w:rsidRPr="00D56A84" w:rsidRDefault="00D56A84" w:rsidP="00C35C5C">
            <w:pPr>
              <w:spacing w:after="0"/>
              <w:rPr>
                <w:szCs w:val="22"/>
              </w:rPr>
            </w:pPr>
            <w:r w:rsidRPr="00D56A84">
              <w:rPr>
                <w:szCs w:val="22"/>
                <w:highlight w:val="yellow"/>
              </w:rPr>
              <w:t>Nombre y dirección completos del beneficiario y sus entidades afiliadas vinculadas con arreglo al contrato de subvención</w:t>
            </w:r>
            <w:r w:rsidRPr="00D56A84">
              <w:rPr>
                <w:szCs w:val="22"/>
              </w:rPr>
              <w:t xml:space="preserve"> &gt;</w:t>
            </w:r>
          </w:p>
        </w:tc>
      </w:tr>
      <w:tr w:rsidR="00D56A84" w:rsidRPr="00EA77D4" w14:paraId="55D40C9F" w14:textId="77777777" w:rsidTr="00B06CDA">
        <w:tc>
          <w:tcPr>
            <w:tcW w:w="3936" w:type="dxa"/>
            <w:shd w:val="clear" w:color="auto" w:fill="auto"/>
          </w:tcPr>
          <w:p w14:paraId="34423D2F" w14:textId="77777777" w:rsidR="00D56A84" w:rsidRPr="00D56A84" w:rsidRDefault="00D56A84" w:rsidP="00C35C5C">
            <w:pPr>
              <w:spacing w:after="0"/>
              <w:rPr>
                <w:szCs w:val="22"/>
              </w:rPr>
            </w:pPr>
            <w:r w:rsidRPr="00D56A84">
              <w:rPr>
                <w:szCs w:val="22"/>
              </w:rPr>
              <w:t>Fecha de inicio del período de ejecución de la Acción</w:t>
            </w:r>
          </w:p>
        </w:tc>
        <w:tc>
          <w:tcPr>
            <w:tcW w:w="4831" w:type="dxa"/>
            <w:shd w:val="clear" w:color="auto" w:fill="auto"/>
          </w:tcPr>
          <w:p w14:paraId="6C320418" w14:textId="77777777" w:rsidR="00D56A84" w:rsidRPr="00D56A84" w:rsidRDefault="00D56A84" w:rsidP="00C35C5C">
            <w:pPr>
              <w:spacing w:after="0"/>
              <w:rPr>
                <w:szCs w:val="22"/>
              </w:rPr>
            </w:pPr>
          </w:p>
        </w:tc>
      </w:tr>
      <w:tr w:rsidR="00D56A84" w:rsidRPr="00EA77D4" w14:paraId="4503054A" w14:textId="77777777" w:rsidTr="00B06CDA">
        <w:tc>
          <w:tcPr>
            <w:tcW w:w="3936" w:type="dxa"/>
            <w:shd w:val="clear" w:color="auto" w:fill="auto"/>
          </w:tcPr>
          <w:p w14:paraId="42F50C00" w14:textId="77777777" w:rsidR="00D56A84" w:rsidRPr="00D56A84" w:rsidRDefault="00D56A84" w:rsidP="00C35C5C">
            <w:pPr>
              <w:spacing w:after="0"/>
              <w:rPr>
                <w:szCs w:val="22"/>
              </w:rPr>
            </w:pPr>
            <w:r w:rsidRPr="00D56A84">
              <w:rPr>
                <w:szCs w:val="22"/>
              </w:rPr>
              <w:t>Fecha de finalización del período de ejecución de la Acción</w:t>
            </w:r>
          </w:p>
        </w:tc>
        <w:tc>
          <w:tcPr>
            <w:tcW w:w="4831" w:type="dxa"/>
            <w:shd w:val="clear" w:color="auto" w:fill="auto"/>
          </w:tcPr>
          <w:p w14:paraId="4DDA267A" w14:textId="77777777" w:rsidR="00D56A84" w:rsidRPr="00D56A84" w:rsidRDefault="00D56A84" w:rsidP="00C35C5C">
            <w:pPr>
              <w:spacing w:after="0"/>
              <w:rPr>
                <w:szCs w:val="22"/>
              </w:rPr>
            </w:pPr>
          </w:p>
        </w:tc>
      </w:tr>
      <w:tr w:rsidR="00D56A84" w14:paraId="526957AD" w14:textId="77777777" w:rsidTr="00B06CDA">
        <w:tc>
          <w:tcPr>
            <w:tcW w:w="3936" w:type="dxa"/>
            <w:shd w:val="clear" w:color="auto" w:fill="auto"/>
          </w:tcPr>
          <w:p w14:paraId="1FEEC219" w14:textId="77777777" w:rsidR="00D56A84" w:rsidRPr="00B06CDA" w:rsidRDefault="00D56A84" w:rsidP="00C35C5C">
            <w:pPr>
              <w:keepLines/>
              <w:rPr>
                <w:szCs w:val="22"/>
              </w:rPr>
            </w:pPr>
          </w:p>
          <w:p w14:paraId="2599073C" w14:textId="77777777" w:rsidR="00D56A84" w:rsidRPr="00D56A84" w:rsidRDefault="00D56A84" w:rsidP="00C35C5C">
            <w:pPr>
              <w:spacing w:after="0"/>
              <w:rPr>
                <w:szCs w:val="22"/>
              </w:rPr>
            </w:pPr>
            <w:r w:rsidRPr="00B06CDA">
              <w:rPr>
                <w:szCs w:val="22"/>
              </w:rPr>
              <w:t>Informes financieros sujetos a verificación:</w:t>
            </w:r>
            <w:r w:rsidRPr="00B06CDA">
              <w:rPr>
                <w:szCs w:val="22"/>
              </w:rPr>
              <w:tab/>
            </w:r>
          </w:p>
        </w:tc>
        <w:tc>
          <w:tcPr>
            <w:tcW w:w="4831" w:type="dxa"/>
            <w:shd w:val="clear" w:color="auto" w:fill="auto"/>
          </w:tcPr>
          <w:p w14:paraId="7AB74D94" w14:textId="77777777" w:rsidR="00D56A84" w:rsidRPr="00883829" w:rsidRDefault="00D56A84" w:rsidP="00C35C5C">
            <w:pPr>
              <w:keepLines/>
              <w:rPr>
                <w:szCs w:val="22"/>
                <w:lang w:val="nl-BE"/>
              </w:rPr>
            </w:pPr>
            <w:r w:rsidRPr="00883829">
              <w:rPr>
                <w:szCs w:val="22"/>
                <w:highlight w:val="yellow"/>
                <w:lang w:val="nl-BE"/>
              </w:rPr>
              <w:t>&lt; dd/mm/aaaa</w:t>
            </w:r>
            <w:r w:rsidRPr="00883829">
              <w:rPr>
                <w:szCs w:val="22"/>
                <w:lang w:val="nl-BE"/>
              </w:rPr>
              <w:t xml:space="preserve"> &gt;</w:t>
            </w:r>
          </w:p>
          <w:p w14:paraId="65281D3A" w14:textId="77777777" w:rsidR="00D56A84" w:rsidRPr="00883829" w:rsidRDefault="00D56A84" w:rsidP="00C35C5C">
            <w:pPr>
              <w:keepLines/>
              <w:rPr>
                <w:szCs w:val="22"/>
                <w:lang w:val="nl-BE"/>
              </w:rPr>
            </w:pPr>
            <w:r w:rsidRPr="00883829">
              <w:rPr>
                <w:szCs w:val="22"/>
                <w:highlight w:val="yellow"/>
                <w:lang w:val="nl-BE"/>
              </w:rPr>
              <w:t>&lt; dd/mm/aaaa</w:t>
            </w:r>
            <w:r w:rsidRPr="00883829">
              <w:rPr>
                <w:szCs w:val="22"/>
                <w:lang w:val="nl-BE"/>
              </w:rPr>
              <w:t xml:space="preserve"> &gt;</w:t>
            </w:r>
          </w:p>
          <w:p w14:paraId="4EF61AA7"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tc>
      </w:tr>
      <w:tr w:rsidR="00D56A84" w:rsidRPr="00EA77D4" w14:paraId="37690622" w14:textId="77777777" w:rsidTr="00B06CDA">
        <w:tc>
          <w:tcPr>
            <w:tcW w:w="3936" w:type="dxa"/>
            <w:shd w:val="clear" w:color="auto" w:fill="auto"/>
          </w:tcPr>
          <w:p w14:paraId="2E556DFA" w14:textId="77777777" w:rsidR="00D56A84" w:rsidRPr="00D56A84" w:rsidRDefault="00D56A84" w:rsidP="00C35C5C">
            <w:pPr>
              <w:spacing w:after="0"/>
              <w:rPr>
                <w:szCs w:val="22"/>
              </w:rPr>
            </w:pPr>
            <w:r w:rsidRPr="00D56A84">
              <w:rPr>
                <w:szCs w:val="22"/>
              </w:rPr>
              <w:t>Importe total recibido hasta la fecha por el coordinador del Órgano de Contratación</w:t>
            </w:r>
          </w:p>
        </w:tc>
        <w:tc>
          <w:tcPr>
            <w:tcW w:w="4831" w:type="dxa"/>
            <w:shd w:val="clear" w:color="auto" w:fill="auto"/>
          </w:tcPr>
          <w:p w14:paraId="1E68D967" w14:textId="77777777" w:rsidR="00D56A84" w:rsidRPr="00D56A84" w:rsidRDefault="00D56A84" w:rsidP="00C35C5C">
            <w:pPr>
              <w:spacing w:after="0"/>
              <w:rPr>
                <w:szCs w:val="22"/>
              </w:rPr>
            </w:pPr>
            <w:r w:rsidRPr="00D56A84">
              <w:rPr>
                <w:szCs w:val="22"/>
                <w:highlight w:val="yellow"/>
              </w:rPr>
              <w:t>Importe total recibido a dd.mm.aaaa</w:t>
            </w:r>
            <w:r w:rsidRPr="00D56A84">
              <w:rPr>
                <w:szCs w:val="22"/>
              </w:rPr>
              <w:t xml:space="preserve"> &gt;</w:t>
            </w:r>
          </w:p>
        </w:tc>
      </w:tr>
      <w:tr w:rsidR="00D56A84" w:rsidRPr="00EA77D4" w14:paraId="6D478199" w14:textId="77777777" w:rsidTr="00B06CDA">
        <w:tc>
          <w:tcPr>
            <w:tcW w:w="3936" w:type="dxa"/>
            <w:shd w:val="clear" w:color="auto" w:fill="auto"/>
          </w:tcPr>
          <w:p w14:paraId="531D054A" w14:textId="77777777" w:rsidR="00D56A84" w:rsidRPr="00D56A84" w:rsidRDefault="00D56A84" w:rsidP="00C35C5C">
            <w:pPr>
              <w:spacing w:after="0"/>
              <w:rPr>
                <w:szCs w:val="22"/>
              </w:rPr>
            </w:pPr>
            <w:r w:rsidRPr="00D56A84">
              <w:rPr>
                <w:szCs w:val="22"/>
              </w:rPr>
              <w:t>Importe total de la solicitud de pago</w:t>
            </w:r>
          </w:p>
        </w:tc>
        <w:tc>
          <w:tcPr>
            <w:tcW w:w="4831" w:type="dxa"/>
            <w:shd w:val="clear" w:color="auto" w:fill="auto"/>
          </w:tcPr>
          <w:p w14:paraId="1B60D7E7" w14:textId="5FD8E720" w:rsidR="00D56A84" w:rsidRPr="00D56A84" w:rsidRDefault="00D56A84" w:rsidP="00D56A84">
            <w:pPr>
              <w:spacing w:after="0"/>
              <w:rPr>
                <w:szCs w:val="22"/>
              </w:rPr>
            </w:pPr>
            <w:r w:rsidRPr="00D56A84">
              <w:rPr>
                <w:szCs w:val="22"/>
              </w:rPr>
              <w:t xml:space="preserve">&lt; </w:t>
            </w:r>
            <w:r w:rsidRPr="00D56A84">
              <w:rPr>
                <w:szCs w:val="22"/>
                <w:highlight w:val="yellow"/>
              </w:rPr>
              <w:t xml:space="preserve">Proporcionará el importe total solicitado para el pago de conformidad con el anexo V de las Condiciones Particulares para Contratos de Subvención (Solicitud de pago de un contrato de subvención </w:t>
            </w:r>
            <w:r>
              <w:rPr>
                <w:szCs w:val="22"/>
                <w:highlight w:val="yellow"/>
              </w:rPr>
              <w:t>aplicable a la acción exterior</w:t>
            </w:r>
            <w:r w:rsidRPr="00D56A84">
              <w:rPr>
                <w:szCs w:val="22"/>
                <w:highlight w:val="yellow"/>
              </w:rPr>
              <w:t xml:space="preserve"> de la Unión Europea) </w:t>
            </w:r>
            <w:r w:rsidRPr="00D56A84">
              <w:rPr>
                <w:szCs w:val="22"/>
              </w:rPr>
              <w:t>&gt;</w:t>
            </w:r>
          </w:p>
        </w:tc>
      </w:tr>
      <w:tr w:rsidR="00D56A84" w14:paraId="7DDFCAE6" w14:textId="77777777" w:rsidTr="00B06CDA">
        <w:tc>
          <w:tcPr>
            <w:tcW w:w="3936" w:type="dxa"/>
            <w:shd w:val="clear" w:color="auto" w:fill="auto"/>
          </w:tcPr>
          <w:p w14:paraId="6B43ABC3" w14:textId="77777777" w:rsidR="00D56A84" w:rsidRPr="00D56A84" w:rsidRDefault="00D56A84" w:rsidP="00C35C5C">
            <w:pPr>
              <w:spacing w:after="0"/>
              <w:rPr>
                <w:szCs w:val="22"/>
              </w:rPr>
            </w:pPr>
            <w:r w:rsidRPr="00D56A84">
              <w:rPr>
                <w:szCs w:val="22"/>
              </w:rPr>
              <w:t>Órgano de Contratación</w:t>
            </w:r>
          </w:p>
        </w:tc>
        <w:tc>
          <w:tcPr>
            <w:tcW w:w="4831" w:type="dxa"/>
            <w:shd w:val="clear" w:color="auto" w:fill="auto"/>
          </w:tcPr>
          <w:p w14:paraId="1E21484F" w14:textId="77777777" w:rsidR="00D56A84" w:rsidRPr="00CB4247" w:rsidRDefault="00D56A84" w:rsidP="00C35C5C">
            <w:pPr>
              <w:spacing w:after="0"/>
              <w:rPr>
                <w:szCs w:val="22"/>
              </w:rPr>
            </w:pPr>
            <w:r w:rsidRPr="00D56A84">
              <w:rPr>
                <w:szCs w:val="22"/>
              </w:rPr>
              <w:t>[&lt;</w:t>
            </w:r>
            <w:r w:rsidRPr="00D56A84">
              <w:rPr>
                <w:szCs w:val="22"/>
                <w:highlight w:val="yellow"/>
              </w:rPr>
              <w:t xml:space="preserve"> Indíquese el nombre, el cargo, el teléfono y el correo electrónico de la persona de contacto en el Órgano de Contratación</w:t>
            </w:r>
            <w:r w:rsidRPr="00D56A84">
              <w:rPr>
                <w:szCs w:val="22"/>
              </w:rPr>
              <w:t xml:space="preserve"> &gt;.</w:t>
            </w:r>
            <w:r w:rsidRPr="00D56A84">
              <w:rPr>
                <w:szCs w:val="22"/>
              </w:rPr>
              <w:br/>
            </w:r>
            <w:r w:rsidRPr="00B06CDA">
              <w:rPr>
                <w:szCs w:val="22"/>
                <w:highlight w:val="yellow"/>
              </w:rPr>
              <w:t>(</w:t>
            </w:r>
            <w:r w:rsidRPr="00D56A84">
              <w:rPr>
                <w:szCs w:val="22"/>
                <w:highlight w:val="yellow"/>
              </w:rPr>
              <w:t>cumplimentar únicamente si el Órgano de Contratación no es la Comisión)</w:t>
            </w:r>
            <w:r w:rsidRPr="00CB4247">
              <w:rPr>
                <w:szCs w:val="22"/>
              </w:rPr>
              <w:t>]</w:t>
            </w:r>
          </w:p>
        </w:tc>
      </w:tr>
      <w:tr w:rsidR="00D56A84" w:rsidRPr="00EA77D4" w14:paraId="46354164" w14:textId="77777777" w:rsidTr="00B06CDA">
        <w:tc>
          <w:tcPr>
            <w:tcW w:w="3936" w:type="dxa"/>
            <w:shd w:val="clear" w:color="auto" w:fill="auto"/>
          </w:tcPr>
          <w:p w14:paraId="0D77CF58" w14:textId="77777777" w:rsidR="00D56A84" w:rsidRPr="00D56A84" w:rsidRDefault="00D56A84" w:rsidP="00C35C5C">
            <w:pPr>
              <w:spacing w:after="0"/>
              <w:rPr>
                <w:szCs w:val="22"/>
              </w:rPr>
            </w:pPr>
            <w:r w:rsidRPr="00D56A84">
              <w:rPr>
                <w:szCs w:val="22"/>
              </w:rPr>
              <w:t>Comisión Europea</w:t>
            </w:r>
          </w:p>
        </w:tc>
        <w:tc>
          <w:tcPr>
            <w:tcW w:w="4831" w:type="dxa"/>
            <w:shd w:val="clear" w:color="auto" w:fill="auto"/>
          </w:tcPr>
          <w:p w14:paraId="485A2B20" w14:textId="77777777" w:rsidR="00D56A84" w:rsidRPr="00522FE4" w:rsidRDefault="00D56A84" w:rsidP="00C35C5C">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D56A84" w:rsidRPr="00EA77D4" w14:paraId="4D90B19C" w14:textId="77777777" w:rsidTr="00B06CDA">
        <w:tc>
          <w:tcPr>
            <w:tcW w:w="3936" w:type="dxa"/>
            <w:shd w:val="clear" w:color="auto" w:fill="auto"/>
          </w:tcPr>
          <w:p w14:paraId="041A8035" w14:textId="77777777" w:rsidR="00D56A84" w:rsidRPr="00D56A84" w:rsidRDefault="00D56A84" w:rsidP="00C35C5C">
            <w:pPr>
              <w:spacing w:after="0"/>
              <w:rPr>
                <w:szCs w:val="22"/>
              </w:rPr>
            </w:pPr>
            <w:r w:rsidRPr="00D56A84">
              <w:rPr>
                <w:szCs w:val="22"/>
              </w:rPr>
              <w:t>Auditor</w:t>
            </w:r>
          </w:p>
        </w:tc>
        <w:tc>
          <w:tcPr>
            <w:tcW w:w="4831" w:type="dxa"/>
            <w:shd w:val="clear" w:color="auto" w:fill="auto"/>
          </w:tcPr>
          <w:p w14:paraId="07B533CB" w14:textId="77777777" w:rsidR="00D56A84" w:rsidRPr="00D56A84" w:rsidRDefault="00D56A84" w:rsidP="00C35C5C">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62F5AAEA" w14:textId="77777777" w:rsidR="008F1EBD" w:rsidRPr="008F1EBD" w:rsidRDefault="008F1EBD" w:rsidP="008F1EBD">
      <w:pPr>
        <w:spacing w:before="120"/>
        <w:rPr>
          <w:rFonts w:ascii="Arial" w:hAnsi="Arial" w:cs="Arial"/>
          <w:b/>
          <w:sz w:val="20"/>
        </w:rPr>
      </w:pPr>
    </w:p>
    <w:p w14:paraId="4669CA2E" w14:textId="53A82441" w:rsidR="000B567F" w:rsidRDefault="000B567F">
      <w:pPr>
        <w:spacing w:after="0"/>
        <w:jc w:val="left"/>
        <w:rPr>
          <w:rFonts w:ascii="Arial" w:hAnsi="Arial" w:cs="Arial"/>
          <w:b/>
          <w:sz w:val="20"/>
        </w:rPr>
      </w:pPr>
      <w:r>
        <w:rPr>
          <w:rFonts w:ascii="Arial" w:hAnsi="Arial" w:cs="Arial"/>
          <w:b/>
          <w:sz w:val="20"/>
        </w:rPr>
        <w:br w:type="page"/>
      </w:r>
    </w:p>
    <w:p w14:paraId="7483AF0C"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79C1C6BC" w14:textId="77777777" w:rsidTr="00FF3059">
        <w:trPr>
          <w:trHeight w:val="315"/>
        </w:trPr>
        <w:tc>
          <w:tcPr>
            <w:tcW w:w="9229" w:type="dxa"/>
            <w:gridSpan w:val="3"/>
            <w:tcBorders>
              <w:top w:val="single" w:sz="8" w:space="0" w:color="auto"/>
              <w:left w:val="nil"/>
              <w:right w:val="nil"/>
            </w:tcBorders>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t>A</w:t>
            </w:r>
            <w:r w:rsidRPr="008F1EBD">
              <w:rPr>
                <w:sz w:val="24"/>
              </w:rPr>
              <w:tab/>
            </w:r>
            <w:r w:rsidRPr="008F1EBD">
              <w:rPr>
                <w:rFonts w:ascii="Arial" w:hAnsi="Arial"/>
                <w:b/>
                <w:sz w:val="20"/>
              </w:rPr>
              <w:t>Logística</w:t>
            </w:r>
          </w:p>
        </w:tc>
      </w:tr>
      <w:tr w:rsidR="008F1EBD" w:rsidRPr="008F1EBD" w14:paraId="09B09ECA" w14:textId="77777777" w:rsidTr="00FF3059">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tcBorders>
              <w:top w:val="nil"/>
              <w:left w:val="nil"/>
              <w:bottom w:val="single" w:sz="8" w:space="0" w:color="auto"/>
              <w:right w:val="single" w:sz="8" w:space="0" w:color="auto"/>
            </w:tcBorders>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tcBorders>
              <w:top w:val="nil"/>
              <w:left w:val="nil"/>
              <w:bottom w:val="single" w:sz="8" w:space="0" w:color="auto"/>
              <w:right w:val="single" w:sz="8" w:space="0" w:color="auto"/>
            </w:tcBorders>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FF3059">
        <w:trPr>
          <w:trHeight w:val="690"/>
        </w:trPr>
        <w:tc>
          <w:tcPr>
            <w:tcW w:w="1149" w:type="dxa"/>
            <w:vMerge w:val="restart"/>
            <w:tcBorders>
              <w:top w:val="single" w:sz="8" w:space="0" w:color="auto"/>
              <w:left w:val="nil"/>
              <w:right w:val="single" w:sz="8" w:space="0" w:color="auto"/>
            </w:tcBorders>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tcBorders>
              <w:top w:val="single" w:sz="8" w:space="0" w:color="auto"/>
              <w:left w:val="nil"/>
              <w:bottom w:val="single" w:sz="8" w:space="0" w:color="auto"/>
              <w:right w:val="single" w:sz="8" w:space="0" w:color="auto"/>
            </w:tcBorders>
            <w:shd w:val="clear" w:color="auto" w:fill="FFFFFF"/>
            <w:hideMark/>
          </w:tcPr>
          <w:p w14:paraId="10F47969" w14:textId="78AD308C"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1. ¿Dónde conservan</w:t>
            </w:r>
            <w:r w:rsidR="00D56A84">
              <w:rPr>
                <w:rFonts w:ascii="Arial" w:hAnsi="Arial"/>
                <w:sz w:val="16"/>
              </w:rPr>
              <w:t xml:space="preserve"> el coordinador y otro</w:t>
            </w:r>
            <w:r w:rsidR="00522FE4">
              <w:rPr>
                <w:rFonts w:ascii="Arial" w:hAnsi="Arial"/>
                <w:sz w:val="16"/>
              </w:rPr>
              <w:t>(</w:t>
            </w:r>
            <w:r w:rsidR="00D56A84">
              <w:rPr>
                <w:rFonts w:ascii="Arial" w:hAnsi="Arial"/>
                <w:sz w:val="16"/>
              </w:rPr>
              <w:t>s</w:t>
            </w:r>
            <w:r w:rsidR="00522FE4">
              <w:rPr>
                <w:rFonts w:ascii="Arial" w:hAnsi="Arial"/>
                <w:sz w:val="16"/>
              </w:rPr>
              <w:t>)</w:t>
            </w:r>
            <w:r w:rsidR="00D56A84">
              <w:rPr>
                <w:rFonts w:ascii="Arial" w:hAnsi="Arial"/>
                <w:sz w:val="16"/>
              </w:rPr>
              <w:t xml:space="preserve"> beneficiario(s) y entidad(es) afiliada(s)</w:t>
            </w:r>
            <w:r w:rsidRPr="008F1EBD">
              <w:rPr>
                <w:rFonts w:ascii="Arial" w:hAnsi="Arial"/>
                <w:sz w:val="16"/>
              </w:rPr>
              <w:t xml:space="preserve"> los registros contables?</w:t>
            </w:r>
          </w:p>
        </w:tc>
        <w:tc>
          <w:tcPr>
            <w:tcW w:w="3548" w:type="dxa"/>
            <w:tcBorders>
              <w:top w:val="single" w:sz="8" w:space="0" w:color="auto"/>
              <w:left w:val="nil"/>
              <w:bottom w:val="single" w:sz="8" w:space="0" w:color="auto"/>
              <w:right w:val="single" w:sz="8" w:space="0" w:color="auto"/>
            </w:tcBorders>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FF3059">
        <w:trPr>
          <w:trHeight w:val="465"/>
        </w:trPr>
        <w:tc>
          <w:tcPr>
            <w:tcW w:w="1149" w:type="dxa"/>
            <w:vMerge/>
            <w:tcBorders>
              <w:left w:val="nil"/>
              <w:right w:val="single" w:sz="8" w:space="0" w:color="auto"/>
            </w:tcBorders>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32D75751" w14:textId="272C72A2"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2. ¿Dónde conservan los documentos justificativos originales, </w:t>
            </w:r>
            <w:r w:rsidR="00D56A84">
              <w:rPr>
                <w:rFonts w:ascii="Arial" w:hAnsi="Arial"/>
                <w:sz w:val="16"/>
              </w:rPr>
              <w:t xml:space="preserve"> </w:t>
            </w:r>
            <w:r w:rsidR="00522FE4">
              <w:rPr>
                <w:rFonts w:ascii="Arial" w:hAnsi="Arial"/>
                <w:sz w:val="16"/>
              </w:rPr>
              <w:t>el coordinador y otro(s)</w:t>
            </w:r>
            <w:r w:rsidR="00D56A84">
              <w:rPr>
                <w:rFonts w:ascii="Arial" w:hAnsi="Arial"/>
                <w:sz w:val="16"/>
              </w:rPr>
              <w:t xml:space="preserve"> beneficiario(s) y entidad(es) afiliada(s)</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FF3059">
        <w:trPr>
          <w:trHeight w:val="315"/>
        </w:trPr>
        <w:tc>
          <w:tcPr>
            <w:tcW w:w="1149" w:type="dxa"/>
            <w:vMerge/>
            <w:tcBorders>
              <w:left w:val="nil"/>
              <w:right w:val="single" w:sz="8" w:space="0" w:color="auto"/>
            </w:tcBorders>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tcBorders>
              <w:top w:val="nil"/>
              <w:left w:val="nil"/>
              <w:bottom w:val="single" w:sz="8" w:space="0" w:color="auto"/>
              <w:right w:val="single" w:sz="8" w:space="0" w:color="auto"/>
            </w:tcBorders>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FF3059">
        <w:trPr>
          <w:trHeight w:val="465"/>
        </w:trPr>
        <w:tc>
          <w:tcPr>
            <w:tcW w:w="1149" w:type="dxa"/>
            <w:vMerge/>
            <w:tcBorders>
              <w:left w:val="nil"/>
              <w:bottom w:val="single" w:sz="4" w:space="0" w:color="auto"/>
              <w:right w:val="single" w:sz="8" w:space="0" w:color="auto"/>
            </w:tcBorders>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tcBorders>
              <w:top w:val="nil"/>
              <w:left w:val="nil"/>
              <w:bottom w:val="single" w:sz="4" w:space="0" w:color="auto"/>
              <w:right w:val="single" w:sz="8" w:space="0" w:color="auto"/>
            </w:tcBorders>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FF3059">
        <w:trPr>
          <w:trHeight w:val="465"/>
        </w:trPr>
        <w:tc>
          <w:tcPr>
            <w:tcW w:w="1149" w:type="dxa"/>
            <w:vMerge w:val="restart"/>
            <w:tcBorders>
              <w:left w:val="nil"/>
              <w:right w:val="single" w:sz="8" w:space="0" w:color="auto"/>
            </w:tcBorders>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tcBorders>
              <w:top w:val="nil"/>
              <w:left w:val="nil"/>
              <w:bottom w:val="single" w:sz="4" w:space="0" w:color="auto"/>
              <w:right w:val="single" w:sz="8" w:space="0" w:color="auto"/>
            </w:tcBorders>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tcBorders>
              <w:top w:val="nil"/>
              <w:left w:val="nil"/>
              <w:bottom w:val="single" w:sz="4" w:space="0" w:color="auto"/>
              <w:right w:val="single" w:sz="8" w:space="0" w:color="auto"/>
            </w:tcBorders>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FF3059">
        <w:trPr>
          <w:trHeight w:val="465"/>
        </w:trPr>
        <w:tc>
          <w:tcPr>
            <w:tcW w:w="1149" w:type="dxa"/>
            <w:vMerge/>
            <w:tcBorders>
              <w:left w:val="nil"/>
              <w:right w:val="single" w:sz="8" w:space="0" w:color="auto"/>
            </w:tcBorders>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tcBorders>
              <w:top w:val="nil"/>
              <w:left w:val="nil"/>
              <w:bottom w:val="single" w:sz="4" w:space="0" w:color="auto"/>
              <w:right w:val="single" w:sz="8" w:space="0" w:color="auto"/>
            </w:tcBorders>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FF3059">
        <w:trPr>
          <w:trHeight w:val="465"/>
        </w:trPr>
        <w:tc>
          <w:tcPr>
            <w:tcW w:w="1149" w:type="dxa"/>
            <w:vMerge/>
            <w:tcBorders>
              <w:left w:val="nil"/>
              <w:right w:val="single" w:sz="8" w:space="0" w:color="auto"/>
            </w:tcBorders>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tcBorders>
              <w:top w:val="nil"/>
              <w:left w:val="nil"/>
              <w:bottom w:val="single" w:sz="4" w:space="0" w:color="auto"/>
              <w:right w:val="single" w:sz="8" w:space="0" w:color="auto"/>
            </w:tcBorders>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FF3059">
        <w:trPr>
          <w:trHeight w:val="465"/>
        </w:trPr>
        <w:tc>
          <w:tcPr>
            <w:tcW w:w="1149" w:type="dxa"/>
            <w:vMerge/>
            <w:tcBorders>
              <w:left w:val="nil"/>
              <w:bottom w:val="single" w:sz="4" w:space="0" w:color="auto"/>
              <w:right w:val="single" w:sz="8" w:space="0" w:color="auto"/>
            </w:tcBorders>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tcBorders>
              <w:top w:val="nil"/>
              <w:left w:val="nil"/>
              <w:bottom w:val="single" w:sz="4" w:space="0" w:color="auto"/>
              <w:right w:val="single" w:sz="8" w:space="0" w:color="auto"/>
            </w:tcBorders>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8F1EBD">
        <w:trPr>
          <w:trHeight w:val="465"/>
        </w:trPr>
        <w:tc>
          <w:tcPr>
            <w:tcW w:w="9229" w:type="dxa"/>
            <w:gridSpan w:val="3"/>
            <w:tcBorders>
              <w:top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FF3059">
        <w:trPr>
          <w:trHeight w:val="465"/>
        </w:trPr>
        <w:tc>
          <w:tcPr>
            <w:tcW w:w="1149" w:type="dxa"/>
            <w:tcBorders>
              <w:left w:val="nil"/>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8F1EBD" w:rsidRPr="008F1EBD" w14:paraId="247AA3E8" w14:textId="77777777" w:rsidTr="00FF3059">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A0A3EDC" w14:textId="77777777" w:rsidR="008F1EBD" w:rsidRPr="008F1EBD" w:rsidRDefault="008F1EBD" w:rsidP="008F1EBD">
            <w:pPr>
              <w:widowControl w:val="0"/>
              <w:spacing w:before="120"/>
              <w:jc w:val="left"/>
              <w:rPr>
                <w:rFonts w:ascii="Arial" w:hAnsi="Arial" w:cs="Arial"/>
                <w:color w:val="000000"/>
                <w:sz w:val="16"/>
                <w:szCs w:val="16"/>
              </w:rPr>
            </w:pPr>
            <w:r w:rsidRPr="008F1EBD">
              <w:rPr>
                <w:rFonts w:ascii="Arial" w:hAnsi="Arial"/>
                <w:sz w:val="16"/>
              </w:rPr>
              <w:t>Contribución CE</w:t>
            </w:r>
          </w:p>
        </w:tc>
        <w:tc>
          <w:tcPr>
            <w:tcW w:w="4532" w:type="dxa"/>
            <w:tcBorders>
              <w:top w:val="nil"/>
              <w:left w:val="nil"/>
              <w:bottom w:val="single" w:sz="8" w:space="0" w:color="auto"/>
              <w:right w:val="single" w:sz="8" w:space="0" w:color="auto"/>
            </w:tcBorders>
            <w:shd w:val="clear" w:color="auto" w:fill="FFFFFF"/>
          </w:tcPr>
          <w:p w14:paraId="161A41E2"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10. ¿Cuál es el importe de la contribución de la CE?</w:t>
            </w:r>
          </w:p>
        </w:tc>
        <w:tc>
          <w:tcPr>
            <w:tcW w:w="3548" w:type="dxa"/>
            <w:tcBorders>
              <w:top w:val="nil"/>
              <w:left w:val="nil"/>
              <w:bottom w:val="single" w:sz="8" w:space="0" w:color="auto"/>
              <w:right w:val="single" w:sz="8" w:space="0" w:color="auto"/>
            </w:tcBorders>
            <w:shd w:val="clear" w:color="auto" w:fill="FFFFFF"/>
          </w:tcPr>
          <w:p w14:paraId="085E4B47"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457DD30" w14:textId="77777777" w:rsidTr="00FF3059">
        <w:trPr>
          <w:trHeight w:val="465"/>
        </w:trPr>
        <w:tc>
          <w:tcPr>
            <w:tcW w:w="1149" w:type="dxa"/>
            <w:vMerge w:val="restart"/>
            <w:tcBorders>
              <w:top w:val="single" w:sz="8" w:space="0" w:color="auto"/>
              <w:left w:val="nil"/>
              <w:right w:val="single" w:sz="8" w:space="0" w:color="auto"/>
            </w:tcBorders>
            <w:shd w:val="clear" w:color="auto" w:fill="FFFFFF"/>
          </w:tcPr>
          <w:p w14:paraId="0FEECF34"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Otras contribuciones</w:t>
            </w:r>
          </w:p>
        </w:tc>
        <w:tc>
          <w:tcPr>
            <w:tcW w:w="4532" w:type="dxa"/>
            <w:vMerge w:val="restart"/>
            <w:tcBorders>
              <w:top w:val="nil"/>
              <w:left w:val="nil"/>
              <w:right w:val="single" w:sz="8" w:space="0" w:color="auto"/>
            </w:tcBorders>
            <w:shd w:val="clear" w:color="auto" w:fill="FFFFFF"/>
          </w:tcPr>
          <w:p w14:paraId="578FC226" w14:textId="6F36696B"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11. ¿Cuáles son las otras fuentes de financiación (incluida </w:t>
            </w:r>
            <w:r w:rsidR="00D56A84">
              <w:rPr>
                <w:rFonts w:ascii="Arial" w:hAnsi="Arial"/>
                <w:sz w:val="16"/>
              </w:rPr>
              <w:t>el coordinador</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tcPr>
          <w:p w14:paraId="411817D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1 / importe</w:t>
            </w:r>
          </w:p>
        </w:tc>
      </w:tr>
      <w:tr w:rsidR="008F1EBD" w:rsidRPr="008F1EBD" w14:paraId="38F5DD06" w14:textId="77777777" w:rsidTr="00FF3059">
        <w:trPr>
          <w:trHeight w:val="465"/>
        </w:trPr>
        <w:tc>
          <w:tcPr>
            <w:tcW w:w="1149" w:type="dxa"/>
            <w:vMerge/>
            <w:tcBorders>
              <w:left w:val="nil"/>
              <w:right w:val="single" w:sz="8" w:space="0" w:color="auto"/>
            </w:tcBorders>
            <w:shd w:val="clear" w:color="auto" w:fill="FFFFFF"/>
          </w:tcPr>
          <w:p w14:paraId="49CD4FDB"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47D6118"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902BC12"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2 / importe</w:t>
            </w:r>
          </w:p>
        </w:tc>
      </w:tr>
      <w:tr w:rsidR="008F1EBD" w:rsidRPr="008F1EBD" w14:paraId="7AAD25C4" w14:textId="77777777" w:rsidTr="00FF3059">
        <w:trPr>
          <w:trHeight w:val="465"/>
        </w:trPr>
        <w:tc>
          <w:tcPr>
            <w:tcW w:w="1149" w:type="dxa"/>
            <w:vMerge/>
            <w:tcBorders>
              <w:left w:val="nil"/>
              <w:right w:val="single" w:sz="8" w:space="0" w:color="auto"/>
            </w:tcBorders>
            <w:shd w:val="clear" w:color="auto" w:fill="FFFFFF"/>
          </w:tcPr>
          <w:p w14:paraId="4B2D0AE4" w14:textId="77777777" w:rsidR="008F1EBD" w:rsidRPr="008F1EBD" w:rsidRDefault="008F1EBD" w:rsidP="008F1EB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1A07B342"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474AA1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3 / importe</w:t>
            </w:r>
          </w:p>
        </w:tc>
      </w:tr>
      <w:tr w:rsidR="008F1EBD" w:rsidRPr="008F1EBD" w14:paraId="0E7258E6" w14:textId="77777777" w:rsidTr="00FF3059">
        <w:trPr>
          <w:trHeight w:val="465"/>
        </w:trPr>
        <w:tc>
          <w:tcPr>
            <w:tcW w:w="1149" w:type="dxa"/>
            <w:vMerge/>
            <w:tcBorders>
              <w:left w:val="nil"/>
              <w:right w:val="single" w:sz="8" w:space="0" w:color="auto"/>
            </w:tcBorders>
            <w:shd w:val="clear" w:color="auto" w:fill="FFFFFF"/>
          </w:tcPr>
          <w:p w14:paraId="5F8EB70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010F834C"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2CBD98"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4 / importe</w:t>
            </w:r>
          </w:p>
        </w:tc>
      </w:tr>
      <w:tr w:rsidR="008F1EBD" w:rsidRPr="008F1EBD" w14:paraId="31D15008" w14:textId="77777777" w:rsidTr="00FF3059">
        <w:trPr>
          <w:trHeight w:val="465"/>
        </w:trPr>
        <w:tc>
          <w:tcPr>
            <w:tcW w:w="1149" w:type="dxa"/>
            <w:vMerge/>
            <w:tcBorders>
              <w:left w:val="nil"/>
              <w:bottom w:val="single" w:sz="8" w:space="0" w:color="000000"/>
              <w:right w:val="single" w:sz="8" w:space="0" w:color="auto"/>
            </w:tcBorders>
            <w:shd w:val="clear" w:color="auto" w:fill="FFFFFF"/>
          </w:tcPr>
          <w:p w14:paraId="53C924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669C7837"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1BBCB75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5 / importe</w:t>
            </w:r>
          </w:p>
        </w:tc>
      </w:tr>
    </w:tbl>
    <w:p w14:paraId="35A5EAB2" w14:textId="77777777" w:rsidR="00AF05F4" w:rsidRPr="00AF05F4" w:rsidRDefault="00AF05F4" w:rsidP="00AF05F4">
      <w:pPr>
        <w:widowControl w:val="0"/>
        <w:spacing w:after="0"/>
        <w:jc w:val="left"/>
        <w:rPr>
          <w:color w:val="000000"/>
          <w:sz w:val="24"/>
          <w:szCs w:val="24"/>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FF3059">
        <w:trPr>
          <w:trHeight w:val="383"/>
        </w:trPr>
        <w:tc>
          <w:tcPr>
            <w:tcW w:w="9214" w:type="dxa"/>
            <w:gridSpan w:val="3"/>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FF3059">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 xml:space="preserve">12. Aproximadamente, ¿cuántas transacciones de gasto se han comunicado / está previsto comunicar en el informe financiero? </w:t>
            </w:r>
          </w:p>
        </w:tc>
        <w:tc>
          <w:tcPr>
            <w:tcW w:w="3405" w:type="dxa"/>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13. ¿Cuál es el desglose de esas transacciones en relación al tipo de gastos (por ejemplo, gastos de capital, gastos de funcionamiento, tasas, costes simplificados, dietas, etc.)? Las transacciones ¿son pocas/muchas y de mucho /poco valor?</w:t>
            </w:r>
          </w:p>
        </w:tc>
        <w:tc>
          <w:tcPr>
            <w:tcW w:w="3405" w:type="dxa"/>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14. ¿En qué medida las transacciones del proyecto se han realizado en dinero en efectivo?</w:t>
            </w:r>
          </w:p>
        </w:tc>
        <w:tc>
          <w:tcPr>
            <w:tcW w:w="3405" w:type="dxa"/>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8F1EBD">
              <w:rPr>
                <w:rFonts w:ascii="Arial" w:hAnsi="Arial"/>
                <w:b/>
                <w:sz w:val="16"/>
                <w:highlight w:val="yellow"/>
              </w:rPr>
              <w:t>nivel alto, medio o bajo</w:t>
            </w:r>
            <w:r w:rsidRPr="008F1EBD">
              <w:rPr>
                <w:rFonts w:ascii="Arial" w:hAnsi="Arial"/>
                <w:b/>
                <w:sz w:val="16"/>
              </w:rPr>
              <w:t>&gt;</w:t>
            </w:r>
          </w:p>
        </w:tc>
      </w:tr>
      <w:tr w:rsidR="008F1EBD" w:rsidRPr="008F1EBD" w14:paraId="50038C2C"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15. ¿En qué divisas se han ejecutado los gastos? </w:t>
            </w:r>
          </w:p>
        </w:tc>
        <w:tc>
          <w:tcPr>
            <w:tcW w:w="3405" w:type="dxa"/>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FF3059">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16. ¿Cuál es la divisa de referencia?</w:t>
            </w:r>
          </w:p>
        </w:tc>
        <w:tc>
          <w:tcPr>
            <w:tcW w:w="3405" w:type="dxa"/>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FF3059">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813F53E" w14:textId="15773365"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17. ¿Cuántos otros informes financieros ya han sido presentados por </w:t>
            </w:r>
            <w:r w:rsidR="00D56A84">
              <w:rPr>
                <w:rFonts w:ascii="Arial" w:hAnsi="Arial"/>
                <w:sz w:val="16"/>
              </w:rPr>
              <w:t>el coordinador</w:t>
            </w:r>
            <w:r w:rsidRPr="008F1EBD">
              <w:rPr>
                <w:rFonts w:ascii="Arial" w:hAnsi="Arial"/>
                <w:sz w:val="16"/>
              </w:rPr>
              <w:t xml:space="preserve"> en el marco de este contrato?</w:t>
            </w:r>
          </w:p>
        </w:tc>
        <w:tc>
          <w:tcPr>
            <w:tcW w:w="3405" w:type="dxa"/>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bl>
    <w:p w14:paraId="555DF9C9" w14:textId="77777777" w:rsidR="00AF05F4" w:rsidRPr="00AF05F4" w:rsidRDefault="00AF05F4" w:rsidP="00AF05F4">
      <w:pPr>
        <w:jc w:val="left"/>
        <w:rPr>
          <w:sz w:val="24"/>
          <w:szCs w:val="24"/>
        </w:rPr>
      </w:pPr>
    </w:p>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F1EBD" w:rsidRPr="008F1EBD" w14:paraId="2B168046" w14:textId="77777777" w:rsidTr="00FF3059">
        <w:trPr>
          <w:trHeight w:val="517"/>
        </w:trPr>
        <w:tc>
          <w:tcPr>
            <w:tcW w:w="9214" w:type="dxa"/>
            <w:gridSpan w:val="3"/>
            <w:shd w:val="clear" w:color="auto" w:fill="BFBFBF"/>
            <w:vAlign w:val="center"/>
          </w:tcPr>
          <w:p w14:paraId="282B9597" w14:textId="77777777" w:rsidR="008F1EBD" w:rsidRPr="008F1EBD" w:rsidRDefault="008F1EBD" w:rsidP="008F1EBD">
            <w:pPr>
              <w:spacing w:before="120"/>
              <w:rPr>
                <w:rFonts w:ascii="Arial" w:hAnsi="Arial" w:cs="Arial"/>
                <w:b/>
                <w:sz w:val="20"/>
              </w:rPr>
            </w:pPr>
            <w:r w:rsidRPr="008F1EBD">
              <w:rPr>
                <w:rFonts w:ascii="Arial" w:hAnsi="Arial"/>
                <w:b/>
                <w:sz w:val="20"/>
              </w:rPr>
              <w:t>D</w:t>
            </w:r>
            <w:r w:rsidRPr="008F1EBD">
              <w:rPr>
                <w:sz w:val="24"/>
              </w:rPr>
              <w:tab/>
            </w:r>
            <w:r w:rsidRPr="008F1EBD">
              <w:rPr>
                <w:rFonts w:ascii="Arial" w:hAnsi="Arial"/>
                <w:b/>
                <w:sz w:val="20"/>
              </w:rPr>
              <w:t>Contratación pública</w:t>
            </w:r>
          </w:p>
        </w:tc>
      </w:tr>
      <w:tr w:rsidR="008F1EBD" w:rsidRPr="008F1EBD" w14:paraId="5E692909" w14:textId="77777777" w:rsidTr="00FF3059">
        <w:trPr>
          <w:trHeight w:val="517"/>
        </w:trPr>
        <w:tc>
          <w:tcPr>
            <w:tcW w:w="1276" w:type="dxa"/>
            <w:vMerge w:val="restart"/>
            <w:shd w:val="clear" w:color="auto" w:fill="auto"/>
          </w:tcPr>
          <w:p w14:paraId="1943BCA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Contratación pública</w:t>
            </w:r>
          </w:p>
          <w:p w14:paraId="56A9D1A6"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BDCABD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18. ¿Cuántos procedimientos de contratación se han llevado a cabo durante el período cubierto por el informe financiero?</w:t>
            </w:r>
          </w:p>
        </w:tc>
        <w:tc>
          <w:tcPr>
            <w:tcW w:w="3405" w:type="dxa"/>
            <w:shd w:val="clear" w:color="auto" w:fill="auto"/>
          </w:tcPr>
          <w:p w14:paraId="6BBA1FF7" w14:textId="77777777" w:rsidR="008F1EBD" w:rsidRPr="008F1EBD" w:rsidRDefault="008F1EBD" w:rsidP="008F1EBD">
            <w:pPr>
              <w:spacing w:before="120"/>
              <w:jc w:val="left"/>
              <w:rPr>
                <w:rFonts w:ascii="Arial" w:hAnsi="Arial" w:cs="Arial"/>
                <w:b/>
                <w:sz w:val="16"/>
                <w:szCs w:val="16"/>
              </w:rPr>
            </w:pPr>
          </w:p>
        </w:tc>
      </w:tr>
      <w:tr w:rsidR="008F1EBD" w:rsidRPr="008F1EBD" w14:paraId="7881B496" w14:textId="77777777" w:rsidTr="00FF3059">
        <w:trPr>
          <w:trHeight w:val="517"/>
        </w:trPr>
        <w:tc>
          <w:tcPr>
            <w:tcW w:w="1276" w:type="dxa"/>
            <w:vMerge/>
            <w:shd w:val="clear" w:color="auto" w:fill="auto"/>
          </w:tcPr>
          <w:p w14:paraId="0358241A"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76DA726"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19. La CE ¿ha participado en alguno de los procedimientos de adjudicación de contratos mencionados en la pregunta 18 (por ejemplo, verificaciones </w:t>
            </w:r>
            <w:r w:rsidRPr="008F1EBD">
              <w:rPr>
                <w:rFonts w:ascii="Arial" w:hAnsi="Arial"/>
                <w:i/>
                <w:sz w:val="16"/>
              </w:rPr>
              <w:t>ex ante</w:t>
            </w:r>
            <w:r w:rsidRPr="008F1EBD">
              <w:rPr>
                <w:rFonts w:ascii="Arial" w:hAnsi="Arial"/>
                <w:sz w:val="16"/>
              </w:rPr>
              <w:t xml:space="preserve"> o excepciones a la norma de origen)?</w:t>
            </w:r>
          </w:p>
        </w:tc>
        <w:tc>
          <w:tcPr>
            <w:tcW w:w="3405" w:type="dxa"/>
            <w:shd w:val="clear" w:color="auto" w:fill="auto"/>
          </w:tcPr>
          <w:p w14:paraId="74B2555D" w14:textId="77777777" w:rsidR="008F1EBD" w:rsidRPr="008F1EBD" w:rsidRDefault="008F1EBD" w:rsidP="008F1EBD">
            <w:pPr>
              <w:spacing w:before="120"/>
              <w:jc w:val="left"/>
              <w:rPr>
                <w:rFonts w:ascii="Arial" w:hAnsi="Arial" w:cs="Arial"/>
                <w:b/>
                <w:sz w:val="16"/>
                <w:szCs w:val="16"/>
              </w:rPr>
            </w:pPr>
          </w:p>
        </w:tc>
      </w:tr>
      <w:tr w:rsidR="008F1EBD" w:rsidRPr="008F1EBD" w14:paraId="31AD494B" w14:textId="77777777" w:rsidTr="00FF3059">
        <w:trPr>
          <w:trHeight w:val="517"/>
        </w:trPr>
        <w:tc>
          <w:tcPr>
            <w:tcW w:w="1276" w:type="dxa"/>
            <w:vMerge/>
            <w:shd w:val="clear" w:color="auto" w:fill="auto"/>
          </w:tcPr>
          <w:p w14:paraId="22F9DC99"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690A808"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20. Las obras y los suministros ¿se realizan y/o entregan con arreglo al contrato de forma centralizada o dispersa?</w:t>
            </w:r>
          </w:p>
        </w:tc>
        <w:tc>
          <w:tcPr>
            <w:tcW w:w="3405" w:type="dxa"/>
            <w:shd w:val="clear" w:color="auto" w:fill="auto"/>
          </w:tcPr>
          <w:p w14:paraId="568B1B90" w14:textId="77777777" w:rsidR="008F1EBD" w:rsidRPr="008F1EBD" w:rsidRDefault="008F1EBD" w:rsidP="008F1EBD">
            <w:pPr>
              <w:spacing w:before="120"/>
              <w:jc w:val="left"/>
              <w:rPr>
                <w:rFonts w:ascii="Arial" w:hAnsi="Arial" w:cs="Arial"/>
                <w:b/>
                <w:sz w:val="16"/>
                <w:szCs w:val="16"/>
              </w:rPr>
            </w:pPr>
          </w:p>
        </w:tc>
      </w:tr>
    </w:tbl>
    <w:p w14:paraId="12F2088B" w14:textId="77777777" w:rsidR="00AF05F4" w:rsidRPr="00AF05F4" w:rsidRDefault="00AF05F4" w:rsidP="00AF05F4">
      <w:pPr>
        <w:jc w:val="left"/>
        <w:rPr>
          <w:sz w:val="24"/>
          <w:szCs w:val="24"/>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68A75DC8" w14:textId="77777777" w:rsidTr="00FF3059">
        <w:trPr>
          <w:trHeight w:val="383"/>
        </w:trPr>
        <w:tc>
          <w:tcPr>
            <w:tcW w:w="9214" w:type="dxa"/>
            <w:gridSpan w:val="3"/>
            <w:shd w:val="clear" w:color="auto" w:fill="C0C0C0"/>
          </w:tcPr>
          <w:p w14:paraId="5FE17DE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E</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FF3059">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21. La entidad en cuestión ¿ha participado ya en algún contrato  de la CE? ¿Conoce la normativa correspondiente? </w:t>
            </w:r>
          </w:p>
        </w:tc>
        <w:tc>
          <w:tcPr>
            <w:tcW w:w="3405" w:type="dxa"/>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18FB778B"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22. ¿Cuántos de los informes financieros presentados anteriormente (en su caso) han sido objeto de auditoría o verificación por consultores externos contratados por el </w:t>
            </w:r>
            <w:r w:rsidR="00D56A84">
              <w:rPr>
                <w:rFonts w:ascii="Arial" w:hAnsi="Arial"/>
                <w:sz w:val="16"/>
              </w:rPr>
              <w:t>coordinador</w:t>
            </w:r>
            <w:r w:rsidRPr="008F1EBD">
              <w:rPr>
                <w:rFonts w:ascii="Arial" w:hAnsi="Arial"/>
                <w:sz w:val="16"/>
              </w:rPr>
              <w:t>?</w:t>
            </w:r>
          </w:p>
        </w:tc>
        <w:tc>
          <w:tcPr>
            <w:tcW w:w="3405" w:type="dxa"/>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0225DEC6" w:rsidR="008F1EBD" w:rsidRPr="008F1EBD" w:rsidRDefault="008F1EBD" w:rsidP="00D56A84">
            <w:pPr>
              <w:spacing w:before="120"/>
              <w:jc w:val="left"/>
              <w:rPr>
                <w:rFonts w:ascii="Arial" w:hAnsi="Arial" w:cs="Arial"/>
                <w:b/>
                <w:sz w:val="16"/>
                <w:szCs w:val="16"/>
              </w:rPr>
            </w:pPr>
            <w:r w:rsidRPr="008F1EBD">
              <w:rPr>
                <w:rFonts w:ascii="Arial" w:hAnsi="Arial"/>
                <w:sz w:val="16"/>
              </w:rPr>
              <w:t xml:space="preserve">23. ¿Se ha llevado a cabo algún ejercicio de verificación, auditoría o control, distinto de los contemplados en la pregunta 22, en relación con el contrato o </w:t>
            </w:r>
            <w:r w:rsidR="00D56A84">
              <w:rPr>
                <w:rFonts w:ascii="Arial" w:hAnsi="Arial"/>
                <w:sz w:val="16"/>
              </w:rPr>
              <w:t>el coordinador</w:t>
            </w:r>
            <w:r w:rsidRPr="008F1EBD">
              <w:rPr>
                <w:rFonts w:ascii="Arial" w:hAnsi="Arial"/>
                <w:sz w:val="16"/>
              </w:rPr>
              <w:t xml:space="preserve"> que sea relevante para el alcance de la presente verificación?</w:t>
            </w:r>
          </w:p>
        </w:tc>
        <w:tc>
          <w:tcPr>
            <w:tcW w:w="3405" w:type="dxa"/>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24. ¿Se ha detectado alguna incidencia significativa en los ejercicios a los que se hace referencia en las preguntas 22 y 23? En su caso, especifíquense.</w:t>
            </w:r>
          </w:p>
        </w:tc>
        <w:tc>
          <w:tcPr>
            <w:tcW w:w="3405" w:type="dxa"/>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25. En relación con la entidad en cuestión, ¿se han detectado previamente casos de fraude o irregularidades?</w:t>
            </w:r>
          </w:p>
        </w:tc>
        <w:tc>
          <w:tcPr>
            <w:tcW w:w="3405" w:type="dxa"/>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FF3059">
          <w:headerReference w:type="even" r:id="rId11"/>
          <w:headerReference w:type="default" r:id="rId12"/>
          <w:footerReference w:type="even" r:id="rId13"/>
          <w:footerReference w:type="default" r:id="rId14"/>
          <w:headerReference w:type="first" r:id="rId15"/>
          <w:footerReference w:type="first" r:id="rId16"/>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FF3059">
        <w:tc>
          <w:tcPr>
            <w:tcW w:w="9214" w:type="dxa"/>
            <w:gridSpan w:val="4"/>
            <w:shd w:val="clear" w:color="auto" w:fill="C0C0C0"/>
          </w:tcPr>
          <w:p w14:paraId="09DC4551" w14:textId="77777777" w:rsidR="008F1EBD" w:rsidRPr="008F1EBD" w:rsidRDefault="008F1EBD" w:rsidP="008F1EBD">
            <w:pPr>
              <w:spacing w:before="120"/>
              <w:rPr>
                <w:rFonts w:ascii="Arial" w:hAnsi="Arial" w:cs="Arial"/>
                <w:b/>
                <w:i/>
                <w:sz w:val="20"/>
              </w:rPr>
            </w:pPr>
            <w:r w:rsidRPr="008F1EBD">
              <w:rPr>
                <w:sz w:val="24"/>
              </w:rPr>
              <w:br w:type="page"/>
            </w:r>
            <w:r w:rsidRPr="008F1EBD">
              <w:rPr>
                <w:rFonts w:ascii="Arial" w:hAnsi="Arial"/>
                <w:b/>
                <w:sz w:val="20"/>
              </w:rPr>
              <w:t>F</w:t>
            </w:r>
            <w:r w:rsidRPr="008F1EBD">
              <w:rPr>
                <w:sz w:val="24"/>
              </w:rPr>
              <w:tab/>
            </w:r>
            <w:r w:rsidRPr="008F1EBD">
              <w:rPr>
                <w:rFonts w:ascii="Arial" w:hAnsi="Arial"/>
                <w:b/>
                <w:sz w:val="20"/>
              </w:rPr>
              <w:t>Datos de contacto</w:t>
            </w:r>
          </w:p>
        </w:tc>
      </w:tr>
      <w:tr w:rsidR="008F1EBD" w:rsidRPr="008F1EBD" w14:paraId="19AE037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C606921" w14:textId="01E00C27" w:rsidR="008F1EBD" w:rsidRPr="008F1EBD" w:rsidRDefault="00D56A84" w:rsidP="008F1EBD">
            <w:pPr>
              <w:spacing w:before="120"/>
              <w:jc w:val="left"/>
              <w:rPr>
                <w:rFonts w:ascii="Arial" w:hAnsi="Arial" w:cs="Arial"/>
                <w:b/>
                <w:sz w:val="16"/>
                <w:szCs w:val="16"/>
              </w:rPr>
            </w:pPr>
            <w:r>
              <w:rPr>
                <w:rFonts w:ascii="Arial" w:hAnsi="Arial"/>
                <w:b/>
                <w:sz w:val="16"/>
              </w:rPr>
              <w:t>Coordinador</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tcBorders>
              <w:right w:val="nil"/>
            </w:tcBorders>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tcBorders>
              <w:bottom w:val="single" w:sz="4" w:space="0" w:color="auto"/>
            </w:tcBorders>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tcBorders>
              <w:bottom w:val="single" w:sz="4" w:space="0" w:color="auto"/>
            </w:tcBorders>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tcBorders>
              <w:bottom w:val="single" w:sz="4" w:space="0" w:color="auto"/>
              <w:right w:val="nil"/>
            </w:tcBorders>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tcBorders>
              <w:right w:val="nil"/>
            </w:tcBorders>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489E09F1" w14:textId="77777777" w:rsidR="008F1EBD" w:rsidRPr="008F1EBD" w:rsidRDefault="008F1EBD" w:rsidP="008F1EBD">
      <w:pPr>
        <w:spacing w:after="0"/>
        <w:jc w:val="left"/>
        <w:rPr>
          <w:vanish/>
          <w:sz w:val="24"/>
        </w:rPr>
      </w:pPr>
    </w:p>
    <w:p w14:paraId="71F03D36"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Anexo 2: Directrices para el análisis de riesgos y los procedimientos de verificación </w:t>
      </w:r>
    </w:p>
    <w:p w14:paraId="28693894" w14:textId="77777777" w:rsidR="008F1EBD" w:rsidRPr="008F1EBD" w:rsidRDefault="008F1EBD" w:rsidP="008F1EBD">
      <w:pPr>
        <w:spacing w:after="0"/>
        <w:jc w:val="center"/>
        <w:rPr>
          <w:rFonts w:ascii="Arial" w:hAnsi="Arial"/>
          <w:b/>
          <w:sz w:val="28"/>
        </w:rPr>
      </w:pPr>
    </w:p>
    <w:p w14:paraId="67AC5842" w14:textId="77777777" w:rsidR="008F1EBD" w:rsidRPr="008F1EBD" w:rsidRDefault="008F1EBD" w:rsidP="008F1EBD">
      <w:pPr>
        <w:spacing w:after="0"/>
        <w:jc w:val="center"/>
        <w:rPr>
          <w:rFonts w:ascii="Arial" w:hAnsi="Arial"/>
          <w:b/>
          <w:sz w:val="28"/>
        </w:rPr>
      </w:pPr>
    </w:p>
    <w:p w14:paraId="59C2DBA7" w14:textId="77777777" w:rsidR="008F1EBD" w:rsidRPr="008F1EBD" w:rsidRDefault="008F1EBD" w:rsidP="008F1EBD">
      <w:pPr>
        <w:spacing w:after="0"/>
        <w:jc w:val="center"/>
        <w:rPr>
          <w:rFonts w:ascii="Arial" w:hAnsi="Arial"/>
          <w:b/>
          <w:sz w:val="28"/>
        </w:rPr>
      </w:pPr>
    </w:p>
    <w:p w14:paraId="2371834A" w14:textId="77777777" w:rsidR="008F1EBD" w:rsidRPr="008F1EBD" w:rsidRDefault="008F1EBD" w:rsidP="008F1EBD">
      <w:pPr>
        <w:spacing w:after="0"/>
        <w:jc w:val="center"/>
        <w:rPr>
          <w:rFonts w:ascii="Arial" w:hAnsi="Arial"/>
          <w:b/>
          <w:sz w:val="28"/>
        </w:rPr>
      </w:pPr>
      <w:r w:rsidRPr="008F1EBD">
        <w:rPr>
          <w:rFonts w:ascii="Arial" w:hAnsi="Arial"/>
          <w:b/>
          <w:sz w:val="28"/>
        </w:rPr>
        <w:t>Índice</w:t>
      </w:r>
    </w:p>
    <w:p w14:paraId="0D5AAEAC" w14:textId="77777777" w:rsidR="008F1EBD" w:rsidRPr="008F1EBD" w:rsidRDefault="008F1EBD" w:rsidP="008F1EBD">
      <w:pPr>
        <w:spacing w:after="0"/>
        <w:jc w:val="left"/>
        <w:rPr>
          <w:vanish/>
          <w:sz w:val="24"/>
        </w:rPr>
      </w:pPr>
    </w:p>
    <w:p w14:paraId="6AEBBF3E" w14:textId="77777777" w:rsidR="008F1EBD" w:rsidRPr="008F1EBD" w:rsidRDefault="008F1EBD" w:rsidP="008F1EBD">
      <w:pPr>
        <w:spacing w:after="0"/>
        <w:jc w:val="left"/>
        <w:rPr>
          <w:vanish/>
          <w:sz w:val="24"/>
        </w:rPr>
      </w:pPr>
    </w:p>
    <w:p w14:paraId="7114A7A7" w14:textId="77777777" w:rsidR="008F1EBD" w:rsidRPr="008F1EBD" w:rsidRDefault="008F1EBD"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8F1EBD">
        <w:rPr>
          <w:rFonts w:ascii="Arial" w:hAnsi="Arial" w:cs="Arial"/>
          <w:caps/>
          <w:noProof/>
          <w:sz w:val="20"/>
        </w:rPr>
        <w:fldChar w:fldCharType="begin"/>
      </w:r>
      <w:r w:rsidRPr="008F1EBD">
        <w:rPr>
          <w:rFonts w:ascii="Arial" w:hAnsi="Arial" w:cs="Arial"/>
          <w:caps/>
          <w:noProof/>
          <w:sz w:val="20"/>
        </w:rPr>
        <w:instrText xml:space="preserve"> TOC \o "1-2" \h \z \u </w:instrText>
      </w:r>
      <w:r w:rsidRPr="008F1EBD">
        <w:rPr>
          <w:rFonts w:ascii="Arial" w:hAnsi="Arial" w:cs="Arial"/>
          <w:caps/>
          <w:noProof/>
          <w:sz w:val="20"/>
        </w:rPr>
        <w:fldChar w:fldCharType="separate"/>
      </w:r>
      <w:hyperlink w:anchor="_Toc520794370" w:history="1">
        <w:r w:rsidRPr="008F1EBD">
          <w:rPr>
            <w:b/>
            <w:caps/>
            <w:noProof/>
            <w:color w:val="0000FF"/>
            <w:sz w:val="20"/>
            <w:u w:val="single"/>
          </w:rPr>
          <w:t>1. ANÁLISIS DE RIESGOS Y DETERMINACIÓN DE LA MUESTRA</w:t>
        </w:r>
        <w:r w:rsidRPr="008F1EBD">
          <w:rPr>
            <w:b/>
            <w:caps/>
            <w:noProof/>
            <w:webHidden/>
            <w:sz w:val="20"/>
          </w:rPr>
          <w:tab/>
        </w:r>
        <w:r w:rsidRPr="008F1EBD">
          <w:rPr>
            <w:b/>
            <w:caps/>
            <w:noProof/>
            <w:webHidden/>
            <w:sz w:val="20"/>
          </w:rPr>
          <w:fldChar w:fldCharType="begin"/>
        </w:r>
        <w:r w:rsidRPr="008F1EBD">
          <w:rPr>
            <w:b/>
            <w:caps/>
            <w:noProof/>
            <w:webHidden/>
            <w:sz w:val="20"/>
          </w:rPr>
          <w:instrText xml:space="preserve"> PAGEREF _Toc520794370 \h </w:instrText>
        </w:r>
        <w:r w:rsidRPr="008F1EBD">
          <w:rPr>
            <w:b/>
            <w:caps/>
            <w:noProof/>
            <w:webHidden/>
            <w:sz w:val="20"/>
          </w:rPr>
        </w:r>
        <w:r w:rsidRPr="008F1EBD">
          <w:rPr>
            <w:b/>
            <w:caps/>
            <w:noProof/>
            <w:webHidden/>
            <w:sz w:val="20"/>
          </w:rPr>
          <w:fldChar w:fldCharType="separate"/>
        </w:r>
        <w:r w:rsidRPr="008F1EBD">
          <w:rPr>
            <w:b/>
            <w:caps/>
            <w:noProof/>
            <w:webHidden/>
            <w:sz w:val="20"/>
          </w:rPr>
          <w:t>2</w:t>
        </w:r>
        <w:r w:rsidRPr="008F1EBD">
          <w:rPr>
            <w:b/>
            <w:caps/>
            <w:noProof/>
            <w:webHidden/>
            <w:sz w:val="20"/>
          </w:rPr>
          <w:fldChar w:fldCharType="end"/>
        </w:r>
      </w:hyperlink>
    </w:p>
    <w:p w14:paraId="4070B4DE" w14:textId="77777777" w:rsidR="008F1EBD" w:rsidRPr="008F1EBD" w:rsidRDefault="004D7540"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794371" w:history="1">
        <w:r w:rsidR="008F1EBD" w:rsidRPr="008F1EBD">
          <w:rPr>
            <w:b/>
            <w:caps/>
            <w:noProof/>
            <w:color w:val="0000FF"/>
            <w:sz w:val="20"/>
            <w:u w:val="single"/>
          </w:rPr>
          <w:t>2. PROCEDIMIENTOS DE VERIFICACIÓN DE LOS GASTOS</w:t>
        </w:r>
        <w:r w:rsidR="008F1EBD" w:rsidRPr="008F1EBD">
          <w:rPr>
            <w:b/>
            <w:caps/>
            <w:noProof/>
            <w:webHidden/>
            <w:sz w:val="20"/>
          </w:rPr>
          <w:tab/>
        </w:r>
        <w:r w:rsidR="008F1EBD" w:rsidRPr="008F1EBD">
          <w:rPr>
            <w:b/>
            <w:caps/>
            <w:noProof/>
            <w:webHidden/>
            <w:sz w:val="20"/>
          </w:rPr>
          <w:fldChar w:fldCharType="begin"/>
        </w:r>
        <w:r w:rsidR="008F1EBD" w:rsidRPr="008F1EBD">
          <w:rPr>
            <w:b/>
            <w:caps/>
            <w:noProof/>
            <w:webHidden/>
            <w:sz w:val="20"/>
          </w:rPr>
          <w:instrText xml:space="preserve"> PAGEREF _Toc520794371 \h </w:instrText>
        </w:r>
        <w:r w:rsidR="008F1EBD" w:rsidRPr="008F1EBD">
          <w:rPr>
            <w:b/>
            <w:caps/>
            <w:noProof/>
            <w:webHidden/>
            <w:sz w:val="20"/>
          </w:rPr>
        </w:r>
        <w:r w:rsidR="008F1EBD" w:rsidRPr="008F1EBD">
          <w:rPr>
            <w:b/>
            <w:caps/>
            <w:noProof/>
            <w:webHidden/>
            <w:sz w:val="20"/>
          </w:rPr>
          <w:fldChar w:fldCharType="separate"/>
        </w:r>
        <w:r w:rsidR="008F1EBD" w:rsidRPr="008F1EBD">
          <w:rPr>
            <w:b/>
            <w:caps/>
            <w:noProof/>
            <w:webHidden/>
            <w:sz w:val="20"/>
          </w:rPr>
          <w:t>2</w:t>
        </w:r>
        <w:r w:rsidR="008F1EBD" w:rsidRPr="008F1EBD">
          <w:rPr>
            <w:b/>
            <w:caps/>
            <w:noProof/>
            <w:webHidden/>
            <w:sz w:val="20"/>
          </w:rPr>
          <w:fldChar w:fldCharType="end"/>
        </w:r>
      </w:hyperlink>
    </w:p>
    <w:p w14:paraId="3ED78496"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2" w:history="1">
        <w:r w:rsidR="008F1EBD" w:rsidRPr="008F1EBD">
          <w:rPr>
            <w:smallCaps/>
            <w:noProof/>
            <w:color w:val="0000FF"/>
            <w:sz w:val="20"/>
            <w:u w:val="single"/>
          </w:rPr>
          <w:t xml:space="preserve">2.1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 xml:space="preserve"> Los gastos corresponden a la entidad verificada y han sido contraídos por ella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6D064375" w14:textId="64C51330" w:rsidR="008F1EBD" w:rsidRPr="008F1EBD" w:rsidRDefault="004D7540"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3" w:history="1">
        <w:r w:rsidR="008F1EBD" w:rsidRPr="008F1EBD">
          <w:rPr>
            <w:smallCaps/>
            <w:noProof/>
            <w:color w:val="0000FF"/>
            <w:sz w:val="20"/>
            <w:u w:val="single"/>
          </w:rPr>
          <w:t xml:space="preserve">2.2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registran en el sistema contable de</w:t>
        </w:r>
        <w:r w:rsidR="004640E7">
          <w:rPr>
            <w:smallCaps/>
            <w:noProof/>
            <w:color w:val="0000FF"/>
            <w:sz w:val="20"/>
            <w:u w:val="single"/>
          </w:rPr>
          <w:t>l coordinador y otro(s) beneficiario(s) y entidad(es) afiliada(s)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_Toc520794373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2456DEF5"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4" w:history="1">
        <w:r w:rsidR="008F1EBD" w:rsidRPr="008F1EBD">
          <w:rPr>
            <w:smallCaps/>
            <w:noProof/>
            <w:color w:val="0000FF"/>
            <w:sz w:val="20"/>
            <w:u w:val="single"/>
          </w:rPr>
          <w:t>2.3</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contraídos durante el período de elegibilidad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_Toc520794374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3B435CC"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5" w:history="1">
        <w:r w:rsidR="008F1EBD" w:rsidRPr="008F1EBD">
          <w:rPr>
            <w:smallCaps/>
            <w:noProof/>
            <w:color w:val="0000FF"/>
            <w:sz w:val="20"/>
            <w:u w:val="single"/>
          </w:rPr>
          <w:t>2.4</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indicados en el presupuesto estimativo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_Toc520794375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23808FF4" w14:textId="77777777" w:rsidR="008F1EBD" w:rsidRPr="008F1EBD" w:rsidRDefault="004D7540"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6" w:history="1">
        <w:r w:rsidR="008F1EBD" w:rsidRPr="008F1EBD">
          <w:rPr>
            <w:smallCaps/>
            <w:noProof/>
            <w:color w:val="0000FF"/>
            <w:sz w:val="20"/>
            <w:u w:val="single"/>
          </w:rPr>
          <w:t>2.5</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necesarios para la ejecución de las actividades contractuales, razonables y justificados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_Toc520794376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161F4A00"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7" w:history="1">
        <w:r w:rsidR="008F1EBD" w:rsidRPr="008F1EBD">
          <w:rPr>
            <w:smallCaps/>
            <w:noProof/>
            <w:color w:val="0000FF"/>
            <w:sz w:val="20"/>
            <w:u w:val="single"/>
          </w:rPr>
          <w:t>2.6</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identificables y verificables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_Toc520794377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4966AAFB" w14:textId="77777777" w:rsidR="008F1EBD" w:rsidRPr="008F1EBD" w:rsidRDefault="004D7540"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8" w:history="1">
        <w:r w:rsidR="008F1EBD" w:rsidRPr="008F1EBD">
          <w:rPr>
            <w:smallCaps/>
            <w:noProof/>
            <w:color w:val="0000FF"/>
            <w:sz w:val="20"/>
            <w:u w:val="single"/>
          </w:rPr>
          <w:t>2.7</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Cumplimiento de los principios de contratación y las normas de nacionalidad y de origen</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_Toc520794378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02BA35E1"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9" w:history="1">
        <w:r w:rsidR="008F1EBD" w:rsidRPr="008F1EBD">
          <w:rPr>
            <w:smallCaps/>
            <w:noProof/>
            <w:color w:val="0000FF"/>
            <w:sz w:val="20"/>
            <w:u w:val="single"/>
          </w:rPr>
          <w:t>2.8</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ajustan a las exigencias de la legislación fiscal y social aplicable</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_Toc520794379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CB1B249"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0" w:history="1">
        <w:r w:rsidR="008F1EBD" w:rsidRPr="008F1EBD">
          <w:rPr>
            <w:smallCaps/>
            <w:noProof/>
            <w:color w:val="0000FF"/>
            <w:sz w:val="20"/>
            <w:u w:val="single"/>
          </w:rPr>
          <w:t>2.9</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Apoyo financiero a terceros (subvenciones en cascada)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_Toc520794380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0811612F" w14:textId="77777777" w:rsidR="008F1EBD" w:rsidRPr="008F1EBD" w:rsidRDefault="004D7540"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1" w:history="1">
        <w:r w:rsidR="008F1EBD" w:rsidRPr="008F1EBD">
          <w:rPr>
            <w:smallCaps/>
            <w:noProof/>
            <w:color w:val="0000FF"/>
            <w:sz w:val="20"/>
            <w:u w:val="single"/>
          </w:rPr>
          <w:t>2.10</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Otros requisitos de elegibilidad</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_Toc520794381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4B6129EC" w14:textId="3B1837CD" w:rsidR="008F1EBD" w:rsidRPr="008F1EBD" w:rsidRDefault="008F1EBD" w:rsidP="00AF05F4">
      <w:pPr>
        <w:tabs>
          <w:tab w:val="left" w:pos="480"/>
          <w:tab w:val="right" w:leader="dot" w:pos="8296"/>
        </w:tabs>
        <w:spacing w:before="120"/>
        <w:jc w:val="left"/>
        <w:rPr>
          <w:rFonts w:ascii="Arial" w:hAnsi="Arial" w:cs="Arial"/>
          <w:sz w:val="20"/>
        </w:rPr>
      </w:pPr>
      <w:r w:rsidRPr="008F1EBD">
        <w:rPr>
          <w:rFonts w:ascii="Arial" w:hAnsi="Arial" w:cs="Arial"/>
          <w:smallCaps/>
          <w:noProof/>
          <w:sz w:val="20"/>
        </w:rPr>
        <w:fldChar w:fldCharType="end"/>
      </w:r>
    </w:p>
    <w:p w14:paraId="69922197" w14:textId="77777777" w:rsidR="008F1EBD" w:rsidRPr="008F1EBD" w:rsidRDefault="008F1EBD" w:rsidP="008F1EBD">
      <w:pPr>
        <w:spacing w:after="0"/>
        <w:jc w:val="left"/>
        <w:rPr>
          <w:rFonts w:ascii="Arial" w:hAnsi="Arial" w:cs="Arial"/>
          <w:sz w:val="20"/>
        </w:rPr>
      </w:pPr>
    </w:p>
    <w:p w14:paraId="261F9C69" w14:textId="77777777" w:rsidR="008F1EBD" w:rsidRPr="008F1EBD" w:rsidRDefault="008F1EBD" w:rsidP="008F1EBD">
      <w:pPr>
        <w:keepNext/>
        <w:spacing w:after="0"/>
        <w:ind w:left="432" w:hanging="432"/>
        <w:outlineLvl w:val="0"/>
        <w:rPr>
          <w:rFonts w:ascii="Arial" w:hAnsi="Arial"/>
          <w:b/>
          <w:kern w:val="28"/>
          <w:sz w:val="28"/>
        </w:rPr>
      </w:pPr>
      <w:r w:rsidRPr="008F1EBD">
        <w:rPr>
          <w:rFonts w:ascii="Arial" w:hAnsi="Arial"/>
          <w:b/>
          <w:kern w:val="28"/>
          <w:sz w:val="28"/>
        </w:rPr>
        <w:br w:type="page"/>
      </w:r>
      <w:bookmarkStart w:id="162" w:name="_Toc506468586"/>
      <w:bookmarkStart w:id="163" w:name="_Toc520794370"/>
      <w:r w:rsidRPr="008F1EBD">
        <w:rPr>
          <w:rFonts w:ascii="Arial" w:hAnsi="Arial"/>
          <w:b/>
          <w:kern w:val="28"/>
          <w:sz w:val="28"/>
        </w:rPr>
        <w:t>1. ANÁLISIS DE RIESGOS</w:t>
      </w:r>
      <w:bookmarkEnd w:id="162"/>
      <w:r w:rsidRPr="008F1EBD">
        <w:rPr>
          <w:rFonts w:ascii="Arial" w:hAnsi="Arial"/>
          <w:b/>
          <w:kern w:val="28"/>
          <w:sz w:val="28"/>
        </w:rPr>
        <w:t xml:space="preserve"> Y DETERMINACIÓN DE LA MUESTRA</w:t>
      </w:r>
      <w:bookmarkEnd w:id="163"/>
    </w:p>
    <w:p w14:paraId="25C039F8" w14:textId="77777777" w:rsidR="008F1EBD" w:rsidRPr="008F1EBD" w:rsidRDefault="008F1EBD" w:rsidP="008F1EBD">
      <w:pPr>
        <w:spacing w:after="0"/>
        <w:jc w:val="left"/>
        <w:rPr>
          <w:sz w:val="24"/>
        </w:rPr>
      </w:pPr>
    </w:p>
    <w:p w14:paraId="5A7CA00E" w14:textId="77777777" w:rsidR="008F1EBD" w:rsidRPr="008F1EBD" w:rsidRDefault="008F1EBD" w:rsidP="008F1EBD">
      <w:pPr>
        <w:spacing w:after="0"/>
        <w:rPr>
          <w:sz w:val="24"/>
          <w:szCs w:val="24"/>
        </w:rPr>
      </w:pPr>
      <w:r w:rsidRPr="008F1EBD">
        <w:rPr>
          <w:sz w:val="24"/>
        </w:rPr>
        <w:t>El verificador de gastos deberá evaluar, los riesgos de errores materiales o inexactitudes en los gastos e ingresos declarados en el informe financiero, a fin de determinar el tamaño y la estructura de la muestra de gasto, que se someterá a verificación, con arreglo a los procedimientos descritos en la sección 2.</w:t>
      </w:r>
    </w:p>
    <w:p w14:paraId="7A15256E" w14:textId="77777777" w:rsidR="008F1EBD" w:rsidRPr="008F1EBD" w:rsidRDefault="008F1EBD" w:rsidP="008F1EBD">
      <w:pPr>
        <w:spacing w:after="0"/>
        <w:rPr>
          <w:sz w:val="24"/>
          <w:szCs w:val="24"/>
        </w:rPr>
      </w:pPr>
    </w:p>
    <w:p w14:paraId="1849DFD4" w14:textId="77777777" w:rsidR="008F1EBD" w:rsidRPr="008F1EBD" w:rsidRDefault="008F1EBD" w:rsidP="008F1EBD">
      <w:pPr>
        <w:spacing w:after="0"/>
        <w:rPr>
          <w:sz w:val="24"/>
          <w:szCs w:val="24"/>
        </w:rPr>
      </w:pPr>
      <w:r w:rsidRPr="008F1EBD">
        <w:rPr>
          <w:sz w:val="24"/>
        </w:rPr>
        <w:t>Esta tarea implica evaluar el riesgo inherente a:</w:t>
      </w:r>
    </w:p>
    <w:p w14:paraId="651C8D06" w14:textId="77777777" w:rsidR="008F1EBD" w:rsidRPr="008F1EBD" w:rsidRDefault="008F1EBD" w:rsidP="008F1EBD">
      <w:pPr>
        <w:spacing w:after="0"/>
        <w:rPr>
          <w:sz w:val="24"/>
          <w:szCs w:val="24"/>
        </w:rPr>
      </w:pPr>
      <w:r w:rsidRPr="008F1EBD">
        <w:rPr>
          <w:sz w:val="24"/>
        </w:rPr>
        <w:t>•</w:t>
      </w:r>
      <w:r w:rsidRPr="008F1EBD">
        <w:rPr>
          <w:sz w:val="24"/>
        </w:rPr>
        <w:tab/>
        <w:t>El informe financiero no sea fiable, es decir, que no presente, en todos los aspectos materiales, los gastos contraídos y los ingresos obtenidos realmente conforme a las condiciones aplicables.</w:t>
      </w:r>
    </w:p>
    <w:p w14:paraId="135B0430" w14:textId="77777777" w:rsidR="008F1EBD" w:rsidRPr="008F1EBD" w:rsidRDefault="008F1EBD" w:rsidP="008F1EBD">
      <w:pPr>
        <w:spacing w:after="0"/>
        <w:rPr>
          <w:sz w:val="24"/>
          <w:szCs w:val="24"/>
        </w:rPr>
      </w:pPr>
      <w:r w:rsidRPr="008F1EBD">
        <w:rPr>
          <w:sz w:val="24"/>
        </w:rPr>
        <w:t>•</w:t>
      </w:r>
      <w:r w:rsidRPr="008F1EBD">
        <w:rPr>
          <w:sz w:val="24"/>
        </w:rPr>
        <w:tab/>
        <w:t>Los gastos declarados en el informe financiero, no hayan sido efectuados, en todos los aspectos materiales, conforme a las condiciones contractuales.</w:t>
      </w:r>
    </w:p>
    <w:p w14:paraId="25BC5338" w14:textId="3990ABB4" w:rsidR="008F1EBD" w:rsidRPr="008F1EBD" w:rsidRDefault="008F1EBD" w:rsidP="008F1EBD">
      <w:pPr>
        <w:spacing w:after="0"/>
        <w:rPr>
          <w:sz w:val="24"/>
          <w:szCs w:val="24"/>
        </w:rPr>
      </w:pPr>
      <w:r w:rsidRPr="008F1EBD">
        <w:rPr>
          <w:sz w:val="24"/>
        </w:rPr>
        <w:t>•</w:t>
      </w:r>
      <w:r w:rsidRPr="008F1EBD">
        <w:rPr>
          <w:sz w:val="24"/>
        </w:rPr>
        <w:tab/>
        <w:t xml:space="preserve">Los ingresos generados por </w:t>
      </w:r>
      <w:r w:rsidR="00522FE4">
        <w:rPr>
          <w:sz w:val="24"/>
        </w:rPr>
        <w:t>el coordinador</w:t>
      </w:r>
      <w:r w:rsidRPr="008F1EBD">
        <w:rPr>
          <w:sz w:val="24"/>
        </w:rPr>
        <w:t xml:space="preserve">, en la ejecución del contrato, no se hayan deducido de los gastos declarados conforme a las condiciones aplicables. </w:t>
      </w:r>
    </w:p>
    <w:p w14:paraId="44D16482" w14:textId="77777777" w:rsidR="008F1EBD" w:rsidRPr="008F1EBD" w:rsidRDefault="008F1EBD" w:rsidP="008F1EBD">
      <w:pPr>
        <w:spacing w:after="0"/>
        <w:rPr>
          <w:sz w:val="24"/>
          <w:szCs w:val="24"/>
        </w:rPr>
      </w:pPr>
      <w:r w:rsidRPr="008F1EBD">
        <w:rPr>
          <w:sz w:val="24"/>
        </w:rPr>
        <w:t>•</w:t>
      </w:r>
      <w:r w:rsidRPr="008F1EBD">
        <w:rPr>
          <w:sz w:val="24"/>
        </w:rPr>
        <w:tab/>
        <w:t>Se hayan producido fraudes e irregularidades, que podrían haber tenido un impacto en los gastos o los ingresos declarados en el marco del contrato.</w:t>
      </w:r>
    </w:p>
    <w:p w14:paraId="3009AEE9" w14:textId="77777777" w:rsidR="008F1EBD" w:rsidRPr="008F1EBD" w:rsidRDefault="008F1EBD" w:rsidP="008F1EBD">
      <w:pPr>
        <w:spacing w:after="0"/>
        <w:rPr>
          <w:sz w:val="24"/>
          <w:szCs w:val="24"/>
        </w:rPr>
      </w:pPr>
    </w:p>
    <w:p w14:paraId="7E87F8C2" w14:textId="77777777" w:rsidR="008F1EBD" w:rsidRPr="008F1EBD" w:rsidRDefault="008F1EBD" w:rsidP="008F1EBD">
      <w:pPr>
        <w:spacing w:after="0"/>
        <w:rPr>
          <w:sz w:val="24"/>
          <w:szCs w:val="24"/>
        </w:rPr>
      </w:pPr>
      <w:r w:rsidRPr="008F1EBD">
        <w:rPr>
          <w:sz w:val="24"/>
        </w:rPr>
        <w:t>El verificador de gastos deberá evaluar el riesgo inherente basado, entre otras cosas, en el número y la complejidad de las transacciones, la complejidad de las actividades previstas por el contrato, el número de entidades de ejecución implicadas y el entorno en el que se ejecuta el contrato. Además, sobre la base, entre otras cosas, de la información facilitada en el anexo 1 del PdC (</w:t>
      </w:r>
      <w:r w:rsidRPr="008F1EBD">
        <w:rPr>
          <w:i/>
          <w:sz w:val="24"/>
        </w:rPr>
        <w:t>Contexto de la misión / Información clave</w:t>
      </w:r>
      <w:r w:rsidRPr="008F1EBD">
        <w:rPr>
          <w:sz w:val="24"/>
        </w:rPr>
        <w:t>), el verificador de gastos tendrá en cuenta el riesgo de control, esto es, si la concepción del sistema de control interno reduce suficientemente los riesgos inherentes detectados y si es factible que funcione con eficacia.</w:t>
      </w:r>
    </w:p>
    <w:p w14:paraId="415F1BB2" w14:textId="77777777" w:rsidR="008F1EBD" w:rsidRPr="008F1EBD" w:rsidRDefault="008F1EBD" w:rsidP="008F1EBD">
      <w:pPr>
        <w:spacing w:after="0"/>
        <w:jc w:val="left"/>
        <w:rPr>
          <w:sz w:val="24"/>
        </w:rPr>
      </w:pPr>
    </w:p>
    <w:p w14:paraId="78B640D2" w14:textId="77777777" w:rsidR="008F1EBD" w:rsidRPr="008F1EBD" w:rsidRDefault="008F1EBD" w:rsidP="008F1EBD">
      <w:pPr>
        <w:keepNext/>
        <w:spacing w:after="0"/>
        <w:ind w:left="432" w:hanging="432"/>
        <w:outlineLvl w:val="0"/>
        <w:rPr>
          <w:rFonts w:ascii="Arial" w:hAnsi="Arial"/>
          <w:b/>
          <w:kern w:val="28"/>
          <w:sz w:val="28"/>
        </w:rPr>
      </w:pPr>
      <w:bookmarkStart w:id="164" w:name="_Toc506468587"/>
      <w:bookmarkStart w:id="165" w:name="_Toc520794371"/>
      <w:r w:rsidRPr="008F1EBD">
        <w:rPr>
          <w:rFonts w:ascii="Arial" w:hAnsi="Arial"/>
          <w:b/>
          <w:kern w:val="28"/>
          <w:sz w:val="28"/>
        </w:rPr>
        <w:t>2. PROCEDIMIENTOS DE VERIFICACIÓN DE LOS GASTOS</w:t>
      </w:r>
      <w:bookmarkEnd w:id="164"/>
      <w:bookmarkEnd w:id="165"/>
      <w:r w:rsidRPr="008F1EBD">
        <w:rPr>
          <w:rFonts w:ascii="Arial" w:hAnsi="Arial"/>
          <w:b/>
          <w:kern w:val="28"/>
          <w:sz w:val="28"/>
        </w:rPr>
        <w:t xml:space="preserve"> </w:t>
      </w:r>
    </w:p>
    <w:p w14:paraId="02E1AB3C" w14:textId="77777777" w:rsidR="008F1EBD" w:rsidRPr="008F1EBD" w:rsidRDefault="008F1EBD" w:rsidP="008F1EBD">
      <w:pPr>
        <w:spacing w:after="0"/>
        <w:jc w:val="left"/>
        <w:rPr>
          <w:sz w:val="24"/>
        </w:rPr>
      </w:pPr>
    </w:p>
    <w:p w14:paraId="2672C27D" w14:textId="77777777" w:rsidR="008F1EBD" w:rsidRPr="008F1EBD" w:rsidRDefault="008F1EBD" w:rsidP="008F1EBD">
      <w:pPr>
        <w:spacing w:after="0"/>
        <w:rPr>
          <w:sz w:val="24"/>
          <w:szCs w:val="24"/>
        </w:rPr>
      </w:pPr>
      <w:r w:rsidRPr="008F1EBD">
        <w:rPr>
          <w:sz w:val="24"/>
        </w:rPr>
        <w:t>El verificador de gastos deberá llevar a cabo las siguientes verificaciones, a menos que carezcan de pertinencia en relación con los criterios de elegibilidad aplicables al tipo de contrato. Por lo tanto, el verificador de gastos tendrá que alcanzar una correcta comprensión de este requisito, a fin de realizar únicamente las comprobaciones pertinentes y aplicar adecuadamente los requisitos de elegibilidad pertinentes.</w:t>
      </w:r>
    </w:p>
    <w:p w14:paraId="1B9BF6E7" w14:textId="77777777" w:rsidR="008F1EBD" w:rsidRPr="008F1EBD" w:rsidRDefault="008F1EBD" w:rsidP="008F1EBD">
      <w:pPr>
        <w:spacing w:after="0"/>
        <w:rPr>
          <w:sz w:val="24"/>
          <w:szCs w:val="24"/>
        </w:rPr>
      </w:pPr>
    </w:p>
    <w:p w14:paraId="495BBCF5" w14:textId="77777777" w:rsidR="008F1EBD" w:rsidRPr="008F1EBD" w:rsidRDefault="008F1EBD" w:rsidP="008F1EBD">
      <w:pPr>
        <w:keepNext/>
        <w:spacing w:before="240" w:after="60"/>
        <w:jc w:val="left"/>
        <w:outlineLvl w:val="1"/>
        <w:rPr>
          <w:rFonts w:ascii="Arial" w:hAnsi="Arial"/>
          <w:b/>
          <w:i/>
          <w:color w:val="000000"/>
          <w:sz w:val="24"/>
          <w:szCs w:val="24"/>
        </w:rPr>
      </w:pPr>
      <w:bookmarkStart w:id="166" w:name="_Toc506468588"/>
      <w:bookmarkStart w:id="167" w:name="_Toc520794372"/>
      <w:r w:rsidRPr="008F1EBD">
        <w:rPr>
          <w:rFonts w:ascii="Arial" w:hAnsi="Arial"/>
          <w:b/>
          <w:i/>
          <w:color w:val="000000"/>
          <w:sz w:val="24"/>
        </w:rPr>
        <w:t xml:space="preserve">2.1 </w:t>
      </w:r>
      <w:r w:rsidRPr="008F1EBD">
        <w:rPr>
          <w:rFonts w:ascii="Arial" w:hAnsi="Arial"/>
          <w:b/>
          <w:i/>
          <w:sz w:val="24"/>
        </w:rPr>
        <w:tab/>
      </w:r>
      <w:r w:rsidRPr="008F1EBD">
        <w:rPr>
          <w:rFonts w:ascii="Arial" w:hAnsi="Arial"/>
          <w:b/>
          <w:i/>
          <w:color w:val="000000"/>
          <w:sz w:val="24"/>
        </w:rPr>
        <w:t xml:space="preserve"> Los gastos corresponden a la entidad verificada y han sido contraídos por ella</w:t>
      </w:r>
      <w:bookmarkEnd w:id="166"/>
      <w:bookmarkEnd w:id="167"/>
    </w:p>
    <w:p w14:paraId="5F6CCFF4" w14:textId="7E17E33E" w:rsidR="008F1EBD" w:rsidRPr="008F1EBD" w:rsidRDefault="008F1EBD" w:rsidP="008F1EBD">
      <w:pPr>
        <w:keepNext/>
        <w:spacing w:before="240" w:after="60"/>
        <w:outlineLvl w:val="1"/>
        <w:rPr>
          <w:rFonts w:ascii="Arial" w:hAnsi="Arial"/>
          <w:b/>
          <w:i/>
          <w:sz w:val="24"/>
        </w:rPr>
      </w:pPr>
      <w:bookmarkStart w:id="168" w:name="_Toc506468589"/>
      <w:bookmarkStart w:id="169" w:name="_Toc520794373"/>
      <w:r w:rsidRPr="008F1EBD">
        <w:rPr>
          <w:rFonts w:ascii="Arial" w:hAnsi="Arial"/>
          <w:b/>
          <w:i/>
          <w:sz w:val="24"/>
        </w:rPr>
        <w:t xml:space="preserve">2.2 </w:t>
      </w:r>
      <w:r w:rsidRPr="008F1EBD">
        <w:rPr>
          <w:rFonts w:ascii="Arial" w:hAnsi="Arial"/>
          <w:b/>
          <w:i/>
          <w:sz w:val="24"/>
        </w:rPr>
        <w:tab/>
        <w:t>Los gastos se registran en el sistema contable de</w:t>
      </w:r>
      <w:r w:rsidR="00522FE4">
        <w:rPr>
          <w:rFonts w:ascii="Arial" w:hAnsi="Arial"/>
          <w:b/>
          <w:i/>
          <w:sz w:val="24"/>
        </w:rPr>
        <w:t>l coordinador y otro(s) beneficiario(s)</w:t>
      </w:r>
      <w:r w:rsidR="00CB4247">
        <w:rPr>
          <w:rFonts w:ascii="Arial" w:hAnsi="Arial"/>
          <w:b/>
          <w:i/>
          <w:sz w:val="24"/>
        </w:rPr>
        <w:t xml:space="preserve"> y entidad(es) afiliada(s)</w:t>
      </w:r>
      <w:bookmarkEnd w:id="168"/>
      <w:bookmarkEnd w:id="169"/>
    </w:p>
    <w:p w14:paraId="6C72B262" w14:textId="17C3CAB6" w:rsidR="008F1EBD" w:rsidRPr="008F1EBD" w:rsidRDefault="008F1EBD" w:rsidP="008F1EBD">
      <w:pPr>
        <w:spacing w:before="120"/>
        <w:rPr>
          <w:color w:val="000000"/>
          <w:sz w:val="24"/>
          <w:szCs w:val="24"/>
        </w:rPr>
      </w:pPr>
      <w:r w:rsidRPr="008F1EBD">
        <w:rPr>
          <w:color w:val="000000"/>
          <w:sz w:val="24"/>
        </w:rPr>
        <w:t xml:space="preserve">Los gastos se registran en el sistema contable </w:t>
      </w:r>
      <w:r w:rsidR="00CB4247" w:rsidRPr="00CB4247">
        <w:rPr>
          <w:color w:val="000000"/>
          <w:sz w:val="24"/>
        </w:rPr>
        <w:t>del coordinador y otro(s) beneficiario(s)</w:t>
      </w:r>
      <w:r w:rsidRPr="008F1EBD">
        <w:rPr>
          <w:color w:val="000000"/>
          <w:sz w:val="24"/>
        </w:rPr>
        <w:t xml:space="preserve"> </w:t>
      </w:r>
      <w:r w:rsidR="00CB4247">
        <w:rPr>
          <w:color w:val="000000"/>
          <w:sz w:val="24"/>
        </w:rPr>
        <w:t xml:space="preserve">y entidad(es) afiliada(s) </w:t>
      </w:r>
      <w:r w:rsidRPr="008F1EBD">
        <w:rPr>
          <w:color w:val="000000"/>
          <w:sz w:val="24"/>
        </w:rPr>
        <w:t>de acuerdo con las normas contables aplicables y las prácticas de contabilidad de costes habituales de la entidad verificada.</w:t>
      </w:r>
    </w:p>
    <w:p w14:paraId="07324547" w14:textId="77777777" w:rsidR="008F1EBD" w:rsidRPr="008F1EBD" w:rsidRDefault="008F1EBD" w:rsidP="008F1EBD">
      <w:pPr>
        <w:keepNext/>
        <w:spacing w:before="240" w:after="60"/>
        <w:jc w:val="left"/>
        <w:outlineLvl w:val="1"/>
        <w:rPr>
          <w:rFonts w:ascii="Arial" w:hAnsi="Arial"/>
          <w:b/>
          <w:i/>
          <w:sz w:val="24"/>
        </w:rPr>
      </w:pPr>
      <w:bookmarkStart w:id="170" w:name="_Toc506468590"/>
      <w:bookmarkStart w:id="171" w:name="_Toc520794374"/>
      <w:r w:rsidRPr="008F1EBD">
        <w:rPr>
          <w:rFonts w:ascii="Arial" w:hAnsi="Arial"/>
          <w:b/>
          <w:i/>
          <w:sz w:val="24"/>
        </w:rPr>
        <w:t>2.3</w:t>
      </w:r>
      <w:r w:rsidRPr="008F1EBD">
        <w:rPr>
          <w:rFonts w:ascii="Arial" w:hAnsi="Arial"/>
          <w:b/>
          <w:i/>
          <w:sz w:val="24"/>
        </w:rPr>
        <w:tab/>
        <w:t>Gastos contraídos durante el período de elegibilidad contractual</w:t>
      </w:r>
      <w:bookmarkEnd w:id="170"/>
      <w:bookmarkEnd w:id="171"/>
      <w:r w:rsidRPr="008F1EBD">
        <w:rPr>
          <w:rFonts w:ascii="Arial" w:hAnsi="Arial"/>
          <w:b/>
          <w:i/>
          <w:sz w:val="24"/>
        </w:rPr>
        <w:t xml:space="preserve"> </w:t>
      </w:r>
    </w:p>
    <w:p w14:paraId="2E986905" w14:textId="77777777" w:rsidR="008F1EBD" w:rsidRPr="008F1EBD" w:rsidRDefault="008F1EBD" w:rsidP="008F1EBD">
      <w:pPr>
        <w:spacing w:before="120"/>
        <w:rPr>
          <w:color w:val="000000"/>
          <w:sz w:val="24"/>
          <w:szCs w:val="24"/>
        </w:rPr>
      </w:pPr>
      <w:r w:rsidRPr="008F1EBD">
        <w:rPr>
          <w:color w:val="000000"/>
          <w:sz w:val="24"/>
        </w:rPr>
        <w:t xml:space="preserve">Los gastos declarados en el informe financiero </w:t>
      </w:r>
      <w:r w:rsidRPr="008F1EBD">
        <w:rPr>
          <w:color w:val="000000"/>
          <w:sz w:val="24"/>
          <w:u w:val="single"/>
        </w:rPr>
        <w:t>se comprometieron</w:t>
      </w:r>
      <w:r w:rsidRPr="008F1EBD">
        <w:rPr>
          <w:color w:val="000000"/>
          <w:sz w:val="24"/>
        </w:rPr>
        <w:t xml:space="preserve"> durante el período de ejecución de la acción, con excepción de los gastos relativos a los informes finales, la verificación de los gastos, la auditoría y la evaluación. Los gastos </w:t>
      </w:r>
      <w:r w:rsidRPr="008F1EBD">
        <w:rPr>
          <w:color w:val="000000"/>
          <w:sz w:val="24"/>
          <w:u w:val="single"/>
        </w:rPr>
        <w:t>pagados</w:t>
      </w:r>
      <w:r w:rsidRPr="008F1EBD">
        <w:rPr>
          <w:color w:val="000000"/>
          <w:sz w:val="24"/>
        </w:rPr>
        <w:t xml:space="preserve"> tras la presentación del informe financiero se incluirán en el informe final junto con la fecha estimada de pago.</w:t>
      </w:r>
    </w:p>
    <w:p w14:paraId="2801AF72" w14:textId="77777777" w:rsidR="008F1EBD" w:rsidRPr="008F1EBD" w:rsidRDefault="008F1EBD" w:rsidP="008F1EBD">
      <w:pPr>
        <w:keepNext/>
        <w:spacing w:before="240" w:after="60"/>
        <w:jc w:val="left"/>
        <w:outlineLvl w:val="1"/>
        <w:rPr>
          <w:rFonts w:ascii="Arial" w:hAnsi="Arial"/>
          <w:b/>
          <w:i/>
          <w:sz w:val="24"/>
        </w:rPr>
      </w:pPr>
      <w:bookmarkStart w:id="172" w:name="_Toc506468591"/>
      <w:bookmarkStart w:id="173" w:name="_Toc520794375"/>
      <w:r w:rsidRPr="008F1EBD">
        <w:rPr>
          <w:rFonts w:ascii="Arial" w:hAnsi="Arial"/>
          <w:b/>
          <w:i/>
          <w:sz w:val="24"/>
        </w:rPr>
        <w:t>2.4</w:t>
      </w:r>
      <w:r w:rsidRPr="008F1EBD">
        <w:rPr>
          <w:rFonts w:ascii="Arial" w:hAnsi="Arial"/>
          <w:b/>
          <w:i/>
          <w:sz w:val="24"/>
        </w:rPr>
        <w:tab/>
        <w:t>Gastos indicados en el presupuesto estimativo</w:t>
      </w:r>
      <w:bookmarkEnd w:id="172"/>
      <w:r w:rsidRPr="008F1EBD">
        <w:rPr>
          <w:rFonts w:ascii="Arial" w:hAnsi="Arial"/>
          <w:b/>
          <w:i/>
          <w:sz w:val="24"/>
        </w:rPr>
        <w:t xml:space="preserve"> contractual</w:t>
      </w:r>
      <w:bookmarkEnd w:id="173"/>
    </w:p>
    <w:p w14:paraId="63B47EF4" w14:textId="77777777" w:rsidR="008F1EBD" w:rsidRPr="008F1EBD" w:rsidRDefault="008F1EBD" w:rsidP="008F1EBD">
      <w:pPr>
        <w:spacing w:before="120"/>
        <w:rPr>
          <w:color w:val="000000"/>
          <w:sz w:val="24"/>
          <w:szCs w:val="24"/>
        </w:rPr>
      </w:pPr>
      <w:r w:rsidRPr="008F1EBD">
        <w:rPr>
          <w:color w:val="000000"/>
          <w:sz w:val="24"/>
        </w:rPr>
        <w:t>Los gastos consignados en el informe financiero se habían indicado en el presupuesto contractual.</w:t>
      </w:r>
    </w:p>
    <w:p w14:paraId="1E774EFA" w14:textId="77777777" w:rsidR="008F1EBD" w:rsidRPr="008F1EBD" w:rsidRDefault="008F1EBD" w:rsidP="008F1EBD">
      <w:pPr>
        <w:spacing w:before="120"/>
        <w:rPr>
          <w:color w:val="000000"/>
          <w:sz w:val="24"/>
          <w:szCs w:val="24"/>
        </w:rPr>
      </w:pPr>
      <w:r w:rsidRPr="008F1EBD">
        <w:rPr>
          <w:color w:val="000000"/>
          <w:sz w:val="24"/>
        </w:rPr>
        <w:t>Los límites máximos presupuestarios aplicables no han sido superados.</w:t>
      </w:r>
    </w:p>
    <w:p w14:paraId="621D9BB8" w14:textId="77777777" w:rsidR="008F1EBD" w:rsidRPr="008F1EBD" w:rsidRDefault="008F1EBD" w:rsidP="008F1EBD">
      <w:pPr>
        <w:spacing w:before="120"/>
        <w:rPr>
          <w:color w:val="000000"/>
          <w:sz w:val="24"/>
          <w:szCs w:val="24"/>
        </w:rPr>
      </w:pPr>
      <w:r w:rsidRPr="008F1EBD">
        <w:rPr>
          <w:color w:val="000000"/>
          <w:sz w:val="24"/>
        </w:rPr>
        <w:t>Los gastos se han consignado en la partida correcta del informe financiero.</w:t>
      </w:r>
    </w:p>
    <w:p w14:paraId="24EBC5F3" w14:textId="77777777" w:rsidR="008F1EBD" w:rsidRPr="008F1EBD" w:rsidRDefault="008F1EBD" w:rsidP="008F1EBD">
      <w:pPr>
        <w:keepNext/>
        <w:spacing w:before="240" w:after="60"/>
        <w:outlineLvl w:val="1"/>
        <w:rPr>
          <w:rFonts w:ascii="Arial" w:hAnsi="Arial"/>
          <w:b/>
          <w:i/>
          <w:sz w:val="24"/>
        </w:rPr>
      </w:pPr>
      <w:bookmarkStart w:id="174" w:name="_Toc506468592"/>
      <w:bookmarkStart w:id="175" w:name="_Toc520794376"/>
      <w:r w:rsidRPr="008F1EBD">
        <w:rPr>
          <w:rFonts w:ascii="Arial" w:hAnsi="Arial"/>
          <w:b/>
          <w:i/>
          <w:sz w:val="24"/>
        </w:rPr>
        <w:t>2.5</w:t>
      </w:r>
      <w:r w:rsidRPr="008F1EBD">
        <w:rPr>
          <w:rFonts w:ascii="Arial" w:hAnsi="Arial"/>
          <w:b/>
          <w:i/>
          <w:sz w:val="24"/>
        </w:rPr>
        <w:tab/>
        <w:t>Gastos necesarios para la ejecución de las actividades contractuales, razonables y justificados</w:t>
      </w:r>
      <w:bookmarkEnd w:id="174"/>
      <w:bookmarkEnd w:id="175"/>
    </w:p>
    <w:p w14:paraId="0415C888" w14:textId="77777777" w:rsidR="008F1EBD" w:rsidRPr="008F1EBD" w:rsidRDefault="008F1EBD" w:rsidP="008F1EBD">
      <w:pPr>
        <w:spacing w:after="0"/>
        <w:jc w:val="left"/>
        <w:rPr>
          <w:sz w:val="24"/>
        </w:rPr>
      </w:pPr>
    </w:p>
    <w:p w14:paraId="52BAC74C" w14:textId="77777777" w:rsidR="008F1EBD" w:rsidRPr="008F1EBD" w:rsidRDefault="008F1EBD" w:rsidP="008F1EBD">
      <w:pPr>
        <w:spacing w:after="0"/>
        <w:rPr>
          <w:color w:val="000000"/>
          <w:sz w:val="24"/>
          <w:szCs w:val="24"/>
        </w:rPr>
      </w:pPr>
      <w:r w:rsidRPr="008F1EBD">
        <w:rPr>
          <w:color w:val="000000"/>
          <w:sz w:val="24"/>
        </w:rPr>
        <w:t>Es plausible, que los gastos directos e indirectos incluidos en el informe financiero fueran necesarios para la ejecución de las actividades contractuales.</w:t>
      </w:r>
    </w:p>
    <w:p w14:paraId="627C89CC" w14:textId="77777777" w:rsidR="008F1EBD" w:rsidRPr="008F1EBD" w:rsidRDefault="008F1EBD" w:rsidP="008F1EBD">
      <w:pPr>
        <w:spacing w:after="0"/>
        <w:rPr>
          <w:color w:val="000000"/>
          <w:sz w:val="24"/>
          <w:szCs w:val="24"/>
        </w:rPr>
      </w:pPr>
    </w:p>
    <w:p w14:paraId="5EBF331F" w14:textId="77777777" w:rsidR="008F1EBD" w:rsidRPr="008F1EBD" w:rsidRDefault="008F1EBD" w:rsidP="008F1EBD">
      <w:pPr>
        <w:spacing w:after="0"/>
        <w:rPr>
          <w:color w:val="000000"/>
          <w:sz w:val="24"/>
          <w:szCs w:val="24"/>
        </w:rPr>
      </w:pPr>
      <w:r w:rsidRPr="008F1EBD">
        <w:rPr>
          <w:color w:val="000000"/>
          <w:sz w:val="24"/>
        </w:rPr>
        <w:t>El importe de las partidas de gastos incluidas en el informe financiero es razonable y está justificado, y respeta el principio de buena gestión financiera.</w:t>
      </w:r>
    </w:p>
    <w:p w14:paraId="68190832" w14:textId="77777777" w:rsidR="008F1EBD" w:rsidRPr="008F1EBD" w:rsidRDefault="008F1EBD" w:rsidP="008F1EBD">
      <w:pPr>
        <w:keepNext/>
        <w:spacing w:before="240" w:after="60"/>
        <w:jc w:val="left"/>
        <w:outlineLvl w:val="1"/>
        <w:rPr>
          <w:rFonts w:ascii="Arial" w:hAnsi="Arial"/>
          <w:b/>
          <w:i/>
          <w:sz w:val="24"/>
        </w:rPr>
      </w:pPr>
      <w:bookmarkStart w:id="176" w:name="_Toc506468593"/>
      <w:bookmarkStart w:id="177" w:name="_Toc520794377"/>
      <w:r w:rsidRPr="008F1EBD">
        <w:rPr>
          <w:rFonts w:ascii="Arial" w:hAnsi="Arial"/>
          <w:b/>
          <w:i/>
          <w:sz w:val="24"/>
        </w:rPr>
        <w:t>2.6</w:t>
      </w:r>
      <w:r w:rsidRPr="008F1EBD">
        <w:rPr>
          <w:rFonts w:ascii="Arial" w:hAnsi="Arial"/>
          <w:b/>
          <w:i/>
          <w:sz w:val="24"/>
        </w:rPr>
        <w:tab/>
        <w:t>Gastos identificables y verificables</w:t>
      </w:r>
      <w:bookmarkEnd w:id="176"/>
      <w:bookmarkEnd w:id="177"/>
    </w:p>
    <w:p w14:paraId="235C6180" w14:textId="77777777" w:rsidR="008F1EBD" w:rsidRPr="008F1EBD" w:rsidRDefault="008F1EBD" w:rsidP="008F1EBD">
      <w:pPr>
        <w:spacing w:after="0"/>
        <w:rPr>
          <w:color w:val="000000"/>
          <w:sz w:val="24"/>
          <w:szCs w:val="24"/>
        </w:rPr>
      </w:pPr>
      <w:r w:rsidRPr="008F1EBD">
        <w:rPr>
          <w:color w:val="000000"/>
          <w:sz w:val="24"/>
        </w:rPr>
        <w:t xml:space="preserve">Los gastos están respaldados por pruebas de pago y justificantes suficientes (facturas, contratos, órdenes de pedido, nóminas, hojas de tiempo trabajado, etc.). </w:t>
      </w:r>
    </w:p>
    <w:p w14:paraId="2A151E3A" w14:textId="77777777" w:rsidR="008F1EBD" w:rsidRPr="008F1EBD" w:rsidRDefault="008F1EBD" w:rsidP="008F1EBD">
      <w:pPr>
        <w:spacing w:after="0"/>
        <w:rPr>
          <w:color w:val="000000"/>
          <w:sz w:val="24"/>
          <w:szCs w:val="24"/>
        </w:rPr>
      </w:pPr>
    </w:p>
    <w:p w14:paraId="07356FCA" w14:textId="77777777" w:rsidR="008F1EBD" w:rsidRPr="008F1EBD" w:rsidRDefault="008F1EBD" w:rsidP="008F1EBD">
      <w:pPr>
        <w:spacing w:after="0"/>
        <w:rPr>
          <w:color w:val="000000"/>
          <w:sz w:val="24"/>
          <w:szCs w:val="24"/>
        </w:rPr>
      </w:pPr>
      <w:r w:rsidRPr="008F1EBD">
        <w:rPr>
          <w:color w:val="000000"/>
          <w:sz w:val="24"/>
        </w:rPr>
        <w:t>Cuando se repartieron los gastos, la clave de reparto aplicada se basó en una información subyacente suficiente, adecuada y verificable.</w:t>
      </w:r>
    </w:p>
    <w:p w14:paraId="280E4E42" w14:textId="77777777" w:rsidR="008F1EBD" w:rsidRPr="008F1EBD" w:rsidRDefault="008F1EBD" w:rsidP="008F1EBD">
      <w:pPr>
        <w:spacing w:after="0"/>
        <w:rPr>
          <w:color w:val="000000"/>
          <w:sz w:val="24"/>
          <w:szCs w:val="24"/>
        </w:rPr>
      </w:pPr>
    </w:p>
    <w:p w14:paraId="47DD0475" w14:textId="77777777" w:rsidR="008F1EBD" w:rsidRPr="008F1EBD" w:rsidRDefault="008F1EBD" w:rsidP="008F1EBD">
      <w:pPr>
        <w:spacing w:after="0"/>
        <w:rPr>
          <w:color w:val="000000"/>
          <w:sz w:val="24"/>
          <w:szCs w:val="24"/>
        </w:rPr>
      </w:pPr>
      <w:r w:rsidRPr="008F1EBD">
        <w:rPr>
          <w:color w:val="000000"/>
          <w:sz w:val="24"/>
        </w:rPr>
        <w:t>Los gastos están respaldados por justificantes de las obras/actividades realizadas, las mercancías recibidas o los servicios prestados. La existencia de activos es verificable.</w:t>
      </w:r>
    </w:p>
    <w:p w14:paraId="0500C51D" w14:textId="77777777" w:rsidR="008F1EBD" w:rsidRPr="008F1EBD" w:rsidRDefault="008F1EBD" w:rsidP="008F1EBD">
      <w:pPr>
        <w:keepNext/>
        <w:spacing w:before="240" w:after="60"/>
        <w:outlineLvl w:val="1"/>
        <w:rPr>
          <w:rFonts w:ascii="Arial" w:hAnsi="Arial"/>
          <w:b/>
          <w:i/>
          <w:sz w:val="24"/>
        </w:rPr>
      </w:pPr>
      <w:bookmarkStart w:id="178" w:name="_Toc506468594"/>
      <w:bookmarkStart w:id="179" w:name="_Toc520794378"/>
      <w:r w:rsidRPr="008F1EBD">
        <w:rPr>
          <w:rFonts w:ascii="Arial" w:hAnsi="Arial"/>
          <w:b/>
          <w:i/>
          <w:sz w:val="24"/>
        </w:rPr>
        <w:t>2.7</w:t>
      </w:r>
      <w:r w:rsidRPr="008F1EBD">
        <w:rPr>
          <w:rFonts w:ascii="Arial" w:hAnsi="Arial"/>
          <w:b/>
          <w:i/>
          <w:sz w:val="24"/>
        </w:rPr>
        <w:tab/>
        <w:t>Cumplimiento de los principios de contratación y las normas de nacionalidad y de origen</w:t>
      </w:r>
      <w:bookmarkEnd w:id="178"/>
      <w:bookmarkEnd w:id="179"/>
    </w:p>
    <w:p w14:paraId="09969D64" w14:textId="4D44706C" w:rsidR="008F1EBD" w:rsidRPr="008F1EBD" w:rsidRDefault="008F1EBD" w:rsidP="008F1EBD">
      <w:pPr>
        <w:spacing w:after="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xml:space="preserve"> ha satisfecho los requisitos aplicables a la contratación pública. Se han aplicado las normas contractuales de nacionalidad y de origen, incluidas las relativas a excepciones que puede conceder la Comisión.</w:t>
      </w:r>
    </w:p>
    <w:p w14:paraId="7220AD1D" w14:textId="77777777" w:rsidR="008F1EBD" w:rsidRPr="008F1EBD" w:rsidRDefault="008F1EBD" w:rsidP="008F1EBD">
      <w:pPr>
        <w:keepNext/>
        <w:spacing w:before="240" w:after="60"/>
        <w:outlineLvl w:val="1"/>
        <w:rPr>
          <w:rFonts w:ascii="Arial" w:hAnsi="Arial"/>
          <w:b/>
          <w:i/>
          <w:sz w:val="24"/>
        </w:rPr>
      </w:pPr>
      <w:bookmarkStart w:id="180" w:name="_Toc506468595"/>
      <w:bookmarkStart w:id="181" w:name="_Toc520794379"/>
      <w:r w:rsidRPr="008F1EBD">
        <w:rPr>
          <w:rFonts w:ascii="Arial" w:hAnsi="Arial"/>
          <w:b/>
          <w:i/>
          <w:sz w:val="24"/>
        </w:rPr>
        <w:t>2.8</w:t>
      </w:r>
      <w:r w:rsidRPr="008F1EBD">
        <w:rPr>
          <w:rFonts w:ascii="Arial" w:hAnsi="Arial"/>
          <w:b/>
          <w:i/>
          <w:sz w:val="24"/>
        </w:rPr>
        <w:tab/>
        <w:t>Los gastos se ajustan a las exigencias de la legislación fiscal y social aplicable</w:t>
      </w:r>
      <w:bookmarkEnd w:id="180"/>
      <w:bookmarkEnd w:id="181"/>
    </w:p>
    <w:p w14:paraId="6A9E1CAE" w14:textId="5599C3F0" w:rsidR="008F1EBD" w:rsidRPr="008F1EBD" w:rsidRDefault="008F1EBD" w:rsidP="008F1EBD">
      <w:pPr>
        <w:spacing w:before="12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satisface los requisitos de la legislación fiscal y de la seguridad social (por ejemplo: cuota fiscal, cotizaciones a la seguridad social y de pensión correspondientes al empleador).</w:t>
      </w:r>
    </w:p>
    <w:p w14:paraId="4EBF35D2" w14:textId="77777777" w:rsidR="008F1EBD" w:rsidRPr="008F1EBD" w:rsidRDefault="008F1EBD" w:rsidP="008F1EBD">
      <w:pPr>
        <w:keepNext/>
        <w:spacing w:before="240" w:after="60"/>
        <w:jc w:val="left"/>
        <w:outlineLvl w:val="1"/>
        <w:rPr>
          <w:rFonts w:ascii="Arial" w:hAnsi="Arial"/>
          <w:b/>
          <w:i/>
          <w:sz w:val="24"/>
        </w:rPr>
      </w:pPr>
      <w:bookmarkStart w:id="182" w:name="_Toc506468596"/>
      <w:bookmarkStart w:id="183" w:name="_Toc520794380"/>
      <w:r w:rsidRPr="008F1EBD">
        <w:rPr>
          <w:rFonts w:ascii="Arial" w:hAnsi="Arial"/>
          <w:b/>
          <w:i/>
          <w:sz w:val="24"/>
        </w:rPr>
        <w:t>2.9</w:t>
      </w:r>
      <w:r w:rsidRPr="008F1EBD">
        <w:rPr>
          <w:rFonts w:ascii="Arial" w:hAnsi="Arial"/>
          <w:b/>
          <w:i/>
          <w:sz w:val="24"/>
        </w:rPr>
        <w:tab/>
        <w:t>Apoyo financiero a terceros (subvenciones en cascada)</w:t>
      </w:r>
      <w:bookmarkEnd w:id="182"/>
      <w:bookmarkEnd w:id="183"/>
    </w:p>
    <w:p w14:paraId="1880A7BC" w14:textId="77777777" w:rsidR="008F1EBD" w:rsidRPr="008F1EBD" w:rsidRDefault="008F1EBD" w:rsidP="008F1EBD">
      <w:pPr>
        <w:spacing w:before="120"/>
        <w:rPr>
          <w:color w:val="000000"/>
          <w:sz w:val="24"/>
          <w:szCs w:val="24"/>
        </w:rPr>
      </w:pPr>
      <w:r w:rsidRPr="008F1EBD">
        <w:rPr>
          <w:color w:val="000000"/>
          <w:sz w:val="24"/>
        </w:rPr>
        <w:t>El apoyo financiero a terceros está previsto en las condiciones contractuales y su importe no excede de los límites contractuales.</w:t>
      </w:r>
    </w:p>
    <w:p w14:paraId="1AAFA719" w14:textId="77777777" w:rsidR="008F1EBD" w:rsidRPr="008F1EBD" w:rsidRDefault="008F1EBD" w:rsidP="008F1EBD">
      <w:pPr>
        <w:spacing w:before="120"/>
        <w:rPr>
          <w:color w:val="000000"/>
          <w:sz w:val="24"/>
          <w:szCs w:val="24"/>
        </w:rPr>
      </w:pPr>
      <w:r w:rsidRPr="008F1EBD">
        <w:rPr>
          <w:color w:val="000000"/>
          <w:sz w:val="24"/>
        </w:rPr>
        <w:t>Los gastos contraídos por terceros cumplen los requisitos de elegibilidad. En particular, corresponden al tercero en cuestión y fueron contraídos por este durante el período de elegibilidad fijado en el contrato, son necesarios para la ejecución de las actividades contractuales y son identificables y verificables (véase la definición en el punto 2.6).</w:t>
      </w:r>
    </w:p>
    <w:p w14:paraId="5FAA2EB7" w14:textId="77777777" w:rsidR="008F1EBD" w:rsidRPr="008F1EBD" w:rsidRDefault="008F1EBD" w:rsidP="008F1EBD">
      <w:pPr>
        <w:keepNext/>
        <w:spacing w:before="240" w:after="60"/>
        <w:jc w:val="left"/>
        <w:outlineLvl w:val="1"/>
        <w:rPr>
          <w:rFonts w:ascii="Arial" w:hAnsi="Arial"/>
          <w:b/>
          <w:i/>
          <w:sz w:val="24"/>
        </w:rPr>
      </w:pPr>
      <w:bookmarkStart w:id="184" w:name="_Toc506468597"/>
      <w:bookmarkStart w:id="185" w:name="_Toc520794381"/>
      <w:r w:rsidRPr="008F1EBD">
        <w:rPr>
          <w:rFonts w:ascii="Arial" w:hAnsi="Arial"/>
          <w:b/>
          <w:i/>
          <w:sz w:val="24"/>
        </w:rPr>
        <w:t>2.10</w:t>
      </w:r>
      <w:r w:rsidRPr="008F1EBD">
        <w:rPr>
          <w:rFonts w:ascii="Arial" w:hAnsi="Arial"/>
          <w:b/>
          <w:i/>
          <w:sz w:val="24"/>
        </w:rPr>
        <w:tab/>
        <w:t>Otros requisitos de elegibilidad</w:t>
      </w:r>
      <w:bookmarkEnd w:id="184"/>
      <w:bookmarkEnd w:id="185"/>
    </w:p>
    <w:p w14:paraId="1ECF0B02" w14:textId="77777777" w:rsidR="008F1EBD" w:rsidRPr="008F1EBD" w:rsidRDefault="008F1EBD" w:rsidP="008F1EBD">
      <w:pPr>
        <w:spacing w:before="120"/>
        <w:rPr>
          <w:color w:val="000000"/>
          <w:sz w:val="24"/>
          <w:szCs w:val="24"/>
        </w:rPr>
      </w:pPr>
      <w:r w:rsidRPr="008F1EBD">
        <w:rPr>
          <w:color w:val="000000"/>
          <w:sz w:val="24"/>
        </w:rPr>
        <w:t>Los derechos, impuestos y cargas (como el IVA) incluidos en el informe financiero no pueden ser recuperados por la entidad verificada, a menos que se estipule lo contrario en las condiciones contractuales (sistema de costes aceptados). En este último caso, estos gastos se reportan por separado y se refieren a gastos directos elegibles.</w:t>
      </w:r>
    </w:p>
    <w:p w14:paraId="07E60E1E" w14:textId="77777777" w:rsidR="008F1EBD" w:rsidRPr="008F1EBD" w:rsidRDefault="008F1EBD" w:rsidP="008F1EBD">
      <w:pPr>
        <w:spacing w:before="120"/>
        <w:rPr>
          <w:color w:val="000000"/>
          <w:sz w:val="24"/>
          <w:szCs w:val="24"/>
        </w:rPr>
      </w:pPr>
      <w:r w:rsidRPr="008F1EBD">
        <w:rPr>
          <w:color w:val="000000"/>
          <w:sz w:val="24"/>
        </w:rPr>
        <w:t>Se han utilizado, en su caso, los tipos de cambio pertinentes.</w:t>
      </w:r>
    </w:p>
    <w:p w14:paraId="1FB845D4" w14:textId="77777777" w:rsidR="008F1EBD" w:rsidRPr="008F1EBD" w:rsidRDefault="008F1EBD" w:rsidP="008F1EBD">
      <w:pPr>
        <w:spacing w:before="120"/>
        <w:rPr>
          <w:color w:val="000000"/>
          <w:sz w:val="24"/>
          <w:szCs w:val="24"/>
        </w:rPr>
      </w:pPr>
      <w:r w:rsidRPr="008F1EBD">
        <w:rPr>
          <w:color w:val="000000"/>
          <w:sz w:val="24"/>
        </w:rPr>
        <w:t>La reserva para imprevistos, se ha establecido de acuerdo con las condiciones contractuales y su uso ha sido autorizado por el Órgano de Contratación.</w:t>
      </w:r>
    </w:p>
    <w:p w14:paraId="7B5BA0F1" w14:textId="77777777" w:rsidR="008F1EBD" w:rsidRPr="008F1EBD" w:rsidRDefault="008F1EBD" w:rsidP="008F1EBD">
      <w:pPr>
        <w:spacing w:before="120"/>
        <w:rPr>
          <w:color w:val="000000"/>
          <w:sz w:val="24"/>
          <w:szCs w:val="24"/>
        </w:rPr>
      </w:pPr>
      <w:r w:rsidRPr="008F1EBD">
        <w:rPr>
          <w:color w:val="000000"/>
          <w:sz w:val="24"/>
        </w:rPr>
        <w:t>Los costes indirectos no sobrepasan el máximo porcentaje contractual de los costes directos elegibles y no incluyen gastos no elegibles o gastos ya declarados como gastos directos.</w:t>
      </w:r>
    </w:p>
    <w:p w14:paraId="053A2FF8" w14:textId="77777777" w:rsidR="008F1EBD" w:rsidRPr="008F1EBD" w:rsidRDefault="008F1EBD" w:rsidP="008F1EBD">
      <w:pPr>
        <w:spacing w:before="120"/>
        <w:rPr>
          <w:color w:val="000000"/>
          <w:sz w:val="24"/>
          <w:szCs w:val="24"/>
        </w:rPr>
      </w:pPr>
      <w:r w:rsidRPr="008F1EBD">
        <w:rPr>
          <w:color w:val="000000"/>
          <w:sz w:val="24"/>
        </w:rPr>
        <w:t>Las aportaciones en especie no se incluyen en el informe financiero, salvo que se disponga otra cosa en las condiciones contractuales.</w:t>
      </w:r>
    </w:p>
    <w:p w14:paraId="244EFEA8" w14:textId="77777777" w:rsidR="008F1EBD" w:rsidRPr="008F1EBD" w:rsidRDefault="008F1EBD" w:rsidP="008F1EBD">
      <w:pPr>
        <w:spacing w:before="120"/>
        <w:rPr>
          <w:color w:val="000000"/>
          <w:sz w:val="24"/>
          <w:szCs w:val="24"/>
        </w:rPr>
      </w:pPr>
      <w:r w:rsidRPr="008F1EBD">
        <w:rPr>
          <w:color w:val="000000"/>
          <w:sz w:val="24"/>
        </w:rPr>
        <w:t>Los gastos específicamente considerados no elegibles por las condiciones contractuales no están incluidos en el informe financiero.</w:t>
      </w:r>
    </w:p>
    <w:p w14:paraId="058C4A67" w14:textId="77777777" w:rsidR="008F1EBD" w:rsidRPr="008F1EBD" w:rsidRDefault="008F1EBD" w:rsidP="008F1EBD">
      <w:pPr>
        <w:spacing w:before="120"/>
        <w:rPr>
          <w:color w:val="000000"/>
          <w:sz w:val="24"/>
          <w:szCs w:val="24"/>
        </w:rPr>
      </w:pPr>
      <w:r w:rsidRPr="008F1EBD">
        <w:rPr>
          <w:color w:val="000000"/>
          <w:sz w:val="24"/>
        </w:rPr>
        <w:t>Los gastos declarados en relación con las opciones de costes simplificados respetan los requisitos contractuales.</w:t>
      </w:r>
    </w:p>
    <w:p w14:paraId="720EFCF3" w14:textId="06FEACD3" w:rsidR="008F1EBD" w:rsidRPr="008F1EBD" w:rsidRDefault="008F1EBD" w:rsidP="008F1EBD">
      <w:pPr>
        <w:spacing w:before="120"/>
        <w:rPr>
          <w:color w:val="000000"/>
          <w:sz w:val="24"/>
          <w:szCs w:val="24"/>
        </w:rPr>
      </w:pPr>
      <w:r w:rsidRPr="008F1EBD">
        <w:rPr>
          <w:color w:val="000000"/>
          <w:sz w:val="24"/>
        </w:rPr>
        <w:t xml:space="preserve">Los ingresos generados por </w:t>
      </w:r>
      <w:r w:rsidR="00CB4247">
        <w:rPr>
          <w:color w:val="000000"/>
          <w:sz w:val="24"/>
        </w:rPr>
        <w:t>el coordinador</w:t>
      </w:r>
      <w:r w:rsidRPr="008F1EBD">
        <w:rPr>
          <w:color w:val="000000"/>
          <w:sz w:val="24"/>
        </w:rPr>
        <w:t xml:space="preserve"> en la ejecución del contrato se recogen en el informe financiero y se deducen del gasto declarado, a menos que se estipule lo contrario en las condiciones contractuales.</w:t>
      </w:r>
    </w:p>
    <w:p w14:paraId="307C34C3" w14:textId="1F5D9C05" w:rsidR="008F1EBD" w:rsidRDefault="008F1EBD">
      <w:pPr>
        <w:spacing w:after="0"/>
        <w:jc w:val="left"/>
        <w:rPr>
          <w:color w:val="000000"/>
          <w:sz w:val="24"/>
          <w:szCs w:val="24"/>
        </w:rPr>
      </w:pPr>
      <w:r>
        <w:rPr>
          <w:color w:val="000000"/>
          <w:sz w:val="24"/>
          <w:szCs w:val="24"/>
        </w:rPr>
        <w:br w:type="page"/>
      </w:r>
    </w:p>
    <w:p w14:paraId="69875088" w14:textId="2D367AEC" w:rsidR="008F1EBD" w:rsidRPr="008F1EBD" w:rsidRDefault="008F1EBD" w:rsidP="00B06CDA">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t>&lt;Anexo 3: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44C070ED" w14:textId="03216B59" w:rsidR="00CB4247" w:rsidRPr="00B06CDA" w:rsidRDefault="00CB4247" w:rsidP="00B06CDA">
      <w:pPr>
        <w:spacing w:after="200" w:line="276" w:lineRule="auto"/>
        <w:jc w:val="left"/>
        <w:rPr>
          <w:b/>
          <w:sz w:val="18"/>
          <w:szCs w:val="28"/>
          <w:lang w:eastAsia="en-GB" w:bidi="ar-SA"/>
        </w:rPr>
      </w:pPr>
      <w:r w:rsidRPr="00B06CDA">
        <w:rPr>
          <w:rFonts w:ascii="Tahoma" w:hAnsi="Tahoma" w:cs="Tahoma"/>
          <w:b/>
          <w:sz w:val="18"/>
          <w:szCs w:val="28"/>
          <w:highlight w:val="yellow"/>
          <w:lang w:val="en-GB" w:eastAsia="en-GB" w:bidi="ar-SA"/>
        </w:rPr>
        <w:t>﻿</w:t>
      </w:r>
      <w:r w:rsidRPr="00B06CDA">
        <w:rPr>
          <w:b/>
          <w:sz w:val="18"/>
          <w:szCs w:val="28"/>
          <w:highlight w:val="yellow"/>
          <w:lang w:eastAsia="en-GB" w:bidi="ar-SA"/>
        </w:rPr>
        <w:t>&lt; Pendiente de impresión en membrete de AUDITOR &gt;</w:t>
      </w:r>
    </w:p>
    <w:p w14:paraId="341FE058" w14:textId="77777777" w:rsidR="00753359" w:rsidRPr="00B06CDA" w:rsidRDefault="00753359" w:rsidP="00B06CDA">
      <w:pPr>
        <w:spacing w:after="200" w:line="276" w:lineRule="auto"/>
        <w:jc w:val="left"/>
        <w:rPr>
          <w:b/>
          <w:sz w:val="18"/>
          <w:szCs w:val="28"/>
          <w:lang w:eastAsia="en-GB" w:bidi="ar-SA"/>
        </w:rPr>
      </w:pPr>
    </w:p>
    <w:p w14:paraId="5A6E710F" w14:textId="4A5245BC" w:rsidR="008F1EBD" w:rsidRDefault="00CB4247" w:rsidP="00B06CDA">
      <w:pPr>
        <w:spacing w:after="200" w:line="276" w:lineRule="auto"/>
        <w:jc w:val="center"/>
        <w:rPr>
          <w:b/>
          <w:sz w:val="28"/>
          <w:szCs w:val="28"/>
          <w:lang w:eastAsia="en-GB" w:bidi="ar-SA"/>
        </w:rPr>
      </w:pPr>
      <w:r w:rsidRPr="00B06CDA">
        <w:rPr>
          <w:b/>
          <w:sz w:val="28"/>
          <w:szCs w:val="28"/>
          <w:lang w:eastAsia="en-GB" w:bidi="ar-SA"/>
        </w:rPr>
        <w:t xml:space="preserve">Informe sobre la comprobación de los gastos de un contrato de subvención aplicable </w:t>
      </w:r>
      <w:r>
        <w:rPr>
          <w:b/>
          <w:sz w:val="28"/>
          <w:szCs w:val="28"/>
          <w:lang w:eastAsia="en-GB" w:bidi="ar-SA"/>
        </w:rPr>
        <w:t xml:space="preserve">a la acción exterior </w:t>
      </w:r>
      <w:r w:rsidRPr="00B06CDA">
        <w:rPr>
          <w:b/>
          <w:sz w:val="28"/>
          <w:szCs w:val="28"/>
          <w:lang w:eastAsia="en-GB" w:bidi="ar-SA"/>
        </w:rPr>
        <w:t>de la Unión Europea</w:t>
      </w:r>
    </w:p>
    <w:p w14:paraId="514A29B8" w14:textId="2644482D" w:rsidR="00753359" w:rsidRPr="00B06CDA" w:rsidRDefault="00753359" w:rsidP="00B06CDA">
      <w:pPr>
        <w:spacing w:after="200" w:line="276" w:lineRule="auto"/>
        <w:jc w:val="center"/>
        <w:rPr>
          <w:b/>
          <w:sz w:val="28"/>
          <w:szCs w:val="28"/>
          <w:lang w:eastAsia="en-GB" w:bidi="ar-SA"/>
        </w:rPr>
      </w:pPr>
      <w:r w:rsidRPr="00B06CDA">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mero del contrato de subve</w:t>
      </w:r>
      <w:r>
        <w:rPr>
          <w:b/>
          <w:sz w:val="28"/>
          <w:szCs w:val="28"/>
          <w:highlight w:val="yellow"/>
          <w:lang w:eastAsia="en-GB" w:bidi="ar-SA"/>
        </w:rPr>
        <w:t>n</w:t>
      </w:r>
      <w:r w:rsidRPr="00753359">
        <w:rPr>
          <w:b/>
          <w:sz w:val="28"/>
          <w:szCs w:val="28"/>
          <w:highlight w:val="yellow"/>
          <w:lang w:eastAsia="en-GB" w:bidi="ar-SA"/>
        </w:rPr>
        <w:t>ci</w:t>
      </w:r>
      <w:r>
        <w:rPr>
          <w:b/>
          <w:sz w:val="28"/>
          <w:szCs w:val="28"/>
          <w:highlight w:val="yellow"/>
          <w:lang w:eastAsia="en-GB" w:bidi="ar-SA"/>
        </w:rPr>
        <w:t>ó</w:t>
      </w:r>
      <w:r w:rsidRPr="00B06CDA">
        <w:rPr>
          <w:b/>
          <w:sz w:val="28"/>
          <w:szCs w:val="28"/>
          <w:highlight w:val="yellow"/>
          <w:lang w:eastAsia="en-GB" w:bidi="ar-SA"/>
        </w:rPr>
        <w:t>n&gt;</w:t>
      </w:r>
    </w:p>
    <w:p w14:paraId="2511CE4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b/>
          <w:color w:val="FF0000"/>
          <w:szCs w:val="22"/>
        </w:rPr>
      </w:pPr>
    </w:p>
    <w:p w14:paraId="5FFECE86"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AF05F4">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t>1. Información general</w:t>
      </w:r>
    </w:p>
    <w:p w14:paraId="110CECC3" w14:textId="77777777" w:rsidR="008F1EBD" w:rsidRPr="008F1EBD" w:rsidRDefault="008F1EBD" w:rsidP="00AF05F4">
      <w:pPr>
        <w:keepNext/>
        <w:keepLines/>
        <w:spacing w:before="200" w:after="0" w:line="276" w:lineRule="auto"/>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FF3059">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FF3059">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p.ej. contrato de subvención, presupuesto-programa, contrato de servicios…&gt;</w:t>
            </w:r>
          </w:p>
        </w:tc>
      </w:tr>
      <w:tr w:rsidR="008F1EBD" w:rsidRPr="00883829" w14:paraId="250E5543" w14:textId="77777777" w:rsidTr="00FF3059">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83829" w:rsidRDefault="008F1EBD" w:rsidP="008F1EBD">
            <w:pPr>
              <w:spacing w:before="120"/>
              <w:rPr>
                <w:rFonts w:ascii="Arial" w:hAnsi="Arial" w:cs="Arial"/>
                <w:sz w:val="18"/>
                <w:szCs w:val="18"/>
                <w:highlight w:val="yellow"/>
                <w:lang w:val="nl-BE"/>
              </w:rPr>
            </w:pPr>
            <w:r w:rsidRPr="00883829">
              <w:rPr>
                <w:rFonts w:ascii="Arial" w:eastAsia="Calibri" w:hAnsi="Arial"/>
                <w:sz w:val="18"/>
                <w:szCs w:val="22"/>
                <w:highlight w:val="yellow"/>
                <w:lang w:val="nl-BE"/>
              </w:rPr>
              <w:t>&lt;DD/MM/AAAA-DD/MM/AAAA&gt;</w:t>
            </w:r>
          </w:p>
          <w:p w14:paraId="02C4E4D1" w14:textId="77777777" w:rsidR="008F1EBD" w:rsidRPr="00883829" w:rsidRDefault="008F1EBD" w:rsidP="008F1EBD">
            <w:pPr>
              <w:spacing w:before="120"/>
              <w:rPr>
                <w:rFonts w:ascii="Arial" w:hAnsi="Arial" w:cs="Arial"/>
                <w:sz w:val="18"/>
                <w:szCs w:val="18"/>
                <w:highlight w:val="yellow"/>
                <w:lang w:val="nl-BE"/>
              </w:rPr>
            </w:pPr>
            <w:r w:rsidRPr="00883829">
              <w:rPr>
                <w:rFonts w:ascii="Arial" w:eastAsia="Calibri" w:hAnsi="Arial"/>
                <w:sz w:val="18"/>
                <w:szCs w:val="22"/>
                <w:highlight w:val="yellow"/>
                <w:lang w:val="nl-BE"/>
              </w:rPr>
              <w:t>&lt;DD/MM/AAAA-DD/MM/AAAA&gt;</w:t>
            </w:r>
          </w:p>
          <w:p w14:paraId="568AC758" w14:textId="77777777" w:rsidR="008F1EBD" w:rsidRPr="00883829" w:rsidRDefault="008F1EBD" w:rsidP="008F1EBD">
            <w:pPr>
              <w:spacing w:before="120"/>
              <w:rPr>
                <w:rFonts w:ascii="Arial" w:hAnsi="Arial" w:cs="Arial"/>
                <w:sz w:val="18"/>
                <w:szCs w:val="18"/>
                <w:lang w:val="nl-BE"/>
              </w:rPr>
            </w:pPr>
            <w:r w:rsidRPr="00883829">
              <w:rPr>
                <w:rFonts w:ascii="Arial" w:eastAsia="Calibri" w:hAnsi="Arial"/>
                <w:sz w:val="18"/>
                <w:szCs w:val="22"/>
                <w:highlight w:val="yellow"/>
                <w:lang w:val="nl-BE"/>
              </w:rPr>
              <w:t>&lt;DD/MM/AAAA-DD/MM/AAAA&gt;</w:t>
            </w:r>
          </w:p>
        </w:tc>
      </w:tr>
      <w:tr w:rsidR="008F1EBD" w:rsidRPr="008F1EBD" w14:paraId="2E8E794B" w14:textId="77777777" w:rsidTr="00FF3059">
        <w:tc>
          <w:tcPr>
            <w:tcW w:w="3261" w:type="dxa"/>
            <w:shd w:val="clear" w:color="auto" w:fill="auto"/>
          </w:tcPr>
          <w:p w14:paraId="31E9B119" w14:textId="14D9DD57" w:rsidR="008F1EBD" w:rsidRPr="00E05812" w:rsidRDefault="00CB4247" w:rsidP="00CB4247">
            <w:pPr>
              <w:spacing w:before="120"/>
              <w:rPr>
                <w:rFonts w:ascii="Arial" w:hAnsi="Arial" w:cs="Arial"/>
                <w:b/>
                <w:sz w:val="18"/>
                <w:szCs w:val="18"/>
              </w:rPr>
            </w:pPr>
            <w:r w:rsidRPr="00E05812">
              <w:rPr>
                <w:rFonts w:ascii="Arial" w:eastAsia="Calibri" w:hAnsi="Arial"/>
                <w:b/>
                <w:sz w:val="18"/>
                <w:szCs w:val="22"/>
              </w:rPr>
              <w:t>El coordinador y otro(s) beneficiario(s) y entidad(es) afiliada(s)</w:t>
            </w:r>
          </w:p>
        </w:tc>
        <w:tc>
          <w:tcPr>
            <w:tcW w:w="5953" w:type="dxa"/>
            <w:shd w:val="clear" w:color="auto" w:fill="auto"/>
          </w:tcPr>
          <w:p w14:paraId="6D3BEA0A" w14:textId="6374F9D8"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CB4247" w:rsidRPr="00B06CDA">
              <w:rPr>
                <w:rFonts w:ascii="Arial" w:eastAsia="Calibri" w:hAnsi="Arial"/>
                <w:sz w:val="18"/>
                <w:szCs w:val="22"/>
                <w:highlight w:val="yellow"/>
              </w:rPr>
              <w:t>el coordinador y otro(s) beneficiario(s) y entidad(es) afiliada(s</w:t>
            </w:r>
            <w:r w:rsidR="00CB4247" w:rsidRPr="00CB4247">
              <w:rPr>
                <w:rFonts w:ascii="Arial" w:eastAsia="Calibri" w:hAnsi="Arial"/>
                <w:sz w:val="18"/>
                <w:szCs w:val="22"/>
                <w:highlight w:val="yellow"/>
              </w:rPr>
              <w:t>)</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FF3059">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FF3059">
        <w:tc>
          <w:tcPr>
            <w:tcW w:w="3261" w:type="dxa"/>
            <w:shd w:val="clear" w:color="auto" w:fill="auto"/>
          </w:tcPr>
          <w:p w14:paraId="3E55D08C" w14:textId="1F2F0E61" w:rsidR="008F1EBD" w:rsidRPr="008F1EBD" w:rsidRDefault="008F1EBD" w:rsidP="00883829">
            <w:pPr>
              <w:spacing w:before="120"/>
              <w:rPr>
                <w:rFonts w:ascii="Arial" w:hAnsi="Arial" w:cs="Arial"/>
                <w:b/>
                <w:sz w:val="18"/>
                <w:szCs w:val="18"/>
              </w:rPr>
            </w:pPr>
            <w:r w:rsidRPr="008F1EBD">
              <w:rPr>
                <w:rFonts w:ascii="Arial" w:eastAsia="Calibri" w:hAnsi="Arial"/>
                <w:b/>
                <w:sz w:val="18"/>
                <w:szCs w:val="22"/>
              </w:rPr>
              <w:t xml:space="preserve">Período de </w:t>
            </w:r>
            <w:r w:rsidR="00883829">
              <w:rPr>
                <w:rFonts w:ascii="Arial" w:eastAsia="Calibri" w:hAnsi="Arial"/>
                <w:b/>
                <w:sz w:val="18"/>
                <w:szCs w:val="22"/>
              </w:rPr>
              <w:t>vigencia</w:t>
            </w:r>
            <w:r w:rsidRPr="008F1EBD">
              <w:rPr>
                <w:rFonts w:ascii="Arial" w:eastAsia="Calibri" w:hAnsi="Arial"/>
                <w:b/>
                <w:sz w:val="18"/>
                <w:szCs w:val="22"/>
              </w:rPr>
              <w:t xml:space="preserve">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FF3059">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FF3059">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FF3059">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AF05F4">
      <w:pPr>
        <w:keepNext/>
        <w:keepLines/>
        <w:spacing w:after="200" w:line="276" w:lineRule="auto"/>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7777777" w:rsidR="008F1EBD" w:rsidRPr="008F1EBD" w:rsidRDefault="008F1EBD" w:rsidP="008F1EBD">
      <w:pPr>
        <w:spacing w:line="276" w:lineRule="auto"/>
        <w:rPr>
          <w:rFonts w:ascii="Calibri" w:eastAsia="Calibri" w:hAnsi="Calibri"/>
          <w:szCs w:val="22"/>
          <w:lang w:val="es-ES_tradnl"/>
        </w:rPr>
      </w:pPr>
      <w:r w:rsidRPr="008F1EBD">
        <w:rPr>
          <w:rFonts w:ascii="Calibri" w:eastAsia="Calibri" w:hAnsi="Calibri"/>
          <w:szCs w:val="22"/>
          <w:lang w:val="en-GB"/>
        </w:rPr>
        <w:t>1.2.1</w:t>
      </w:r>
      <w:r w:rsidRPr="008F1EBD">
        <w:rPr>
          <w:rFonts w:ascii="Calibri" w:eastAsia="Calibri" w:hAnsi="Calibri"/>
          <w:szCs w:val="22"/>
          <w:lang w:val="en-GB"/>
        </w:rPr>
        <w:tab/>
      </w:r>
      <w:r w:rsidRPr="008F1EBD">
        <w:rPr>
          <w:rFonts w:ascii="Calibri" w:eastAsia="Calibri" w:hAnsi="Calibri"/>
          <w:szCs w:val="22"/>
          <w:lang w:val="es-ES_tradnl"/>
        </w:rPr>
        <w:t>Gastos</w:t>
      </w:r>
    </w:p>
    <w:tbl>
      <w:tblPr>
        <w:tblW w:w="8880" w:type="dxa"/>
        <w:tblInd w:w="93" w:type="dxa"/>
        <w:tblLook w:val="04A0" w:firstRow="1" w:lastRow="0" w:firstColumn="1" w:lastColumn="0" w:noHBand="0" w:noVBand="1"/>
      </w:tblPr>
      <w:tblGrid>
        <w:gridCol w:w="3320"/>
        <w:gridCol w:w="2780"/>
        <w:gridCol w:w="2780"/>
      </w:tblGrid>
      <w:tr w:rsidR="008F1EBD" w:rsidRPr="008F1EBD" w14:paraId="6A316ACE"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EBE6"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Presupuesto</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F708EE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presupuestados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C26FE2C"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declarados</w:t>
            </w:r>
          </w:p>
          <w:p w14:paraId="0EF1B820"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(importe)</w:t>
            </w:r>
          </w:p>
        </w:tc>
      </w:tr>
      <w:tr w:rsidR="008F1EBD" w:rsidRPr="008F1EBD" w14:paraId="5C25230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4DB501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Línea de gasto "…"</w:t>
            </w:r>
          </w:p>
        </w:tc>
        <w:tc>
          <w:tcPr>
            <w:tcW w:w="2780" w:type="dxa"/>
            <w:tcBorders>
              <w:top w:val="nil"/>
              <w:left w:val="nil"/>
              <w:bottom w:val="single" w:sz="4" w:space="0" w:color="auto"/>
              <w:right w:val="single" w:sz="4" w:space="0" w:color="auto"/>
            </w:tcBorders>
            <w:shd w:val="clear" w:color="auto" w:fill="auto"/>
            <w:noWrap/>
            <w:vAlign w:val="center"/>
            <w:hideMark/>
          </w:tcPr>
          <w:p w14:paraId="6C9CEB8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5B04A4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4AB67F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BE4C5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A837C4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1444F8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70993E4"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C0A04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4ED2E345"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B65AF7A"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257B70FD" w14:textId="7CC1D9B5" w:rsidR="008F1EBD" w:rsidRDefault="008F1EBD" w:rsidP="008F1EBD">
      <w:pPr>
        <w:spacing w:after="200" w:line="276" w:lineRule="auto"/>
        <w:rPr>
          <w:rFonts w:ascii="Calibri" w:eastAsia="Calibri" w:hAnsi="Calibri"/>
          <w:szCs w:val="22"/>
          <w:lang w:val="es-ES_tradnl"/>
        </w:rPr>
      </w:pPr>
    </w:p>
    <w:p w14:paraId="33C9F748" w14:textId="3A4BD53D" w:rsidR="00243011" w:rsidRDefault="00243011" w:rsidP="008F1EBD">
      <w:pPr>
        <w:spacing w:after="200" w:line="276" w:lineRule="auto"/>
        <w:rPr>
          <w:rFonts w:ascii="Calibri" w:eastAsia="Calibri" w:hAnsi="Calibri"/>
          <w:szCs w:val="22"/>
          <w:lang w:val="es-ES_tradnl"/>
        </w:rPr>
      </w:pPr>
    </w:p>
    <w:p w14:paraId="0A406AFE" w14:textId="07A61C1B" w:rsidR="00243011" w:rsidRDefault="00243011" w:rsidP="008F1EBD">
      <w:pPr>
        <w:spacing w:after="200" w:line="276" w:lineRule="auto"/>
        <w:rPr>
          <w:rFonts w:ascii="Calibri" w:eastAsia="Calibri" w:hAnsi="Calibri"/>
          <w:szCs w:val="22"/>
          <w:lang w:val="es-ES_tradnl"/>
        </w:rPr>
      </w:pPr>
    </w:p>
    <w:p w14:paraId="0A90DC4D" w14:textId="77777777" w:rsidR="00243011" w:rsidRPr="008F1EBD" w:rsidRDefault="00243011" w:rsidP="008F1EBD">
      <w:pPr>
        <w:spacing w:after="200" w:line="276" w:lineRule="auto"/>
        <w:rPr>
          <w:rFonts w:ascii="Calibri" w:eastAsia="Calibri" w:hAnsi="Calibri"/>
          <w:szCs w:val="22"/>
          <w:lang w:val="es-ES_tradnl"/>
        </w:rPr>
      </w:pPr>
    </w:p>
    <w:p w14:paraId="0BAA679D" w14:textId="77777777" w:rsidR="008F1EBD" w:rsidRPr="008F1EBD" w:rsidRDefault="008F1EBD" w:rsidP="008F1EBD">
      <w:pPr>
        <w:spacing w:after="200" w:line="276" w:lineRule="auto"/>
        <w:rPr>
          <w:rFonts w:ascii="Calibri" w:eastAsia="Calibri" w:hAnsi="Calibri"/>
          <w:szCs w:val="22"/>
          <w:lang w:val="es-ES_tradnl"/>
        </w:rPr>
      </w:pPr>
      <w:r w:rsidRPr="008F1EBD">
        <w:rPr>
          <w:rFonts w:ascii="Calibri" w:eastAsia="Calibri" w:hAnsi="Calibri"/>
          <w:szCs w:val="22"/>
          <w:lang w:val="es-ES_tradnl"/>
        </w:rPr>
        <w:t>1.2.2</w:t>
      </w:r>
      <w:r w:rsidRPr="008F1EBD">
        <w:rPr>
          <w:rFonts w:ascii="Calibri" w:eastAsia="Calibri" w:hAnsi="Calibri"/>
          <w:szCs w:val="22"/>
          <w:lang w:val="es-ES_tradnl"/>
        </w:rPr>
        <w:tab/>
        <w:t>Financiación</w:t>
      </w:r>
    </w:p>
    <w:tbl>
      <w:tblPr>
        <w:tblW w:w="8880" w:type="dxa"/>
        <w:tblInd w:w="93" w:type="dxa"/>
        <w:tblLook w:val="04A0" w:firstRow="1" w:lastRow="0" w:firstColumn="1" w:lastColumn="0" w:noHBand="0" w:noVBand="1"/>
      </w:tblPr>
      <w:tblGrid>
        <w:gridCol w:w="3320"/>
        <w:gridCol w:w="2780"/>
        <w:gridCol w:w="2780"/>
      </w:tblGrid>
      <w:tr w:rsidR="008F1EBD" w:rsidRPr="008F1EBD" w14:paraId="6146C4AB"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2355B360"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Fuentes de financiación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2C57"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presupuestada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E4BD81"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real</w:t>
            </w:r>
            <w:r w:rsidRPr="008F1EBD">
              <w:rPr>
                <w:rFonts w:ascii="Calibri" w:hAnsi="Calibri"/>
                <w:b/>
                <w:bCs/>
                <w:color w:val="000000"/>
                <w:szCs w:val="22"/>
                <w:lang w:val="es-ES_tradnl" w:eastAsia="en-GB"/>
              </w:rPr>
              <w:br/>
              <w:t>(importe)</w:t>
            </w:r>
          </w:p>
        </w:tc>
      </w:tr>
      <w:tr w:rsidR="008F1EBD" w:rsidRPr="008F1EBD" w14:paraId="28E104CC"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C6E9"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EU</w:t>
            </w:r>
          </w:p>
        </w:tc>
        <w:tc>
          <w:tcPr>
            <w:tcW w:w="2780" w:type="dxa"/>
            <w:tcBorders>
              <w:top w:val="nil"/>
              <w:left w:val="nil"/>
              <w:bottom w:val="single" w:sz="4" w:space="0" w:color="auto"/>
              <w:right w:val="single" w:sz="4" w:space="0" w:color="auto"/>
            </w:tcBorders>
            <w:shd w:val="clear" w:color="auto" w:fill="auto"/>
            <w:noWrap/>
            <w:vAlign w:val="center"/>
            <w:hideMark/>
          </w:tcPr>
          <w:p w14:paraId="0D22BCF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8B87EB1"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47668EE3"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81DE4C" w14:textId="19A1CFA1" w:rsidR="008F1EBD" w:rsidRPr="008F1EBD" w:rsidRDefault="00E84583" w:rsidP="00CB4247">
            <w:pPr>
              <w:spacing w:after="0"/>
              <w:rPr>
                <w:rFonts w:ascii="Calibri" w:hAnsi="Calibri"/>
                <w:color w:val="000000"/>
                <w:szCs w:val="22"/>
                <w:lang w:val="es-ES_tradnl" w:eastAsia="en-GB"/>
              </w:rPr>
            </w:pPr>
            <w:r>
              <w:rPr>
                <w:rFonts w:ascii="Calibri" w:hAnsi="Calibri"/>
                <w:color w:val="000000"/>
                <w:szCs w:val="22"/>
                <w:lang w:val="es-ES_tradnl" w:eastAsia="en-GB"/>
              </w:rPr>
              <w:t>C</w:t>
            </w:r>
            <w:r w:rsidR="00CB4247">
              <w:rPr>
                <w:rFonts w:ascii="Calibri" w:hAnsi="Calibri"/>
                <w:color w:val="000000"/>
                <w:szCs w:val="22"/>
                <w:lang w:val="es-ES_tradnl" w:eastAsia="en-GB"/>
              </w:rPr>
              <w:t>oordinador</w:t>
            </w:r>
          </w:p>
        </w:tc>
        <w:tc>
          <w:tcPr>
            <w:tcW w:w="2780" w:type="dxa"/>
            <w:tcBorders>
              <w:top w:val="nil"/>
              <w:left w:val="nil"/>
              <w:bottom w:val="single" w:sz="4" w:space="0" w:color="auto"/>
              <w:right w:val="single" w:sz="4" w:space="0" w:color="auto"/>
            </w:tcBorders>
            <w:shd w:val="clear" w:color="auto" w:fill="auto"/>
            <w:noWrap/>
            <w:vAlign w:val="center"/>
            <w:hideMark/>
          </w:tcPr>
          <w:p w14:paraId="203A01C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63B01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7734D6F"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484671E" w14:textId="6FA70623" w:rsidR="008F1EBD" w:rsidRPr="008F1EBD" w:rsidRDefault="00CB4247" w:rsidP="008F1EBD">
            <w:pPr>
              <w:spacing w:after="0"/>
              <w:rPr>
                <w:rFonts w:ascii="Calibri" w:hAnsi="Calibri"/>
                <w:color w:val="000000"/>
                <w:szCs w:val="22"/>
                <w:lang w:val="es-ES_tradnl" w:eastAsia="en-GB"/>
              </w:rPr>
            </w:pPr>
            <w:r>
              <w:rPr>
                <w:rFonts w:ascii="Calibri" w:hAnsi="Calibri"/>
                <w:color w:val="000000"/>
                <w:szCs w:val="22"/>
                <w:lang w:val="es-ES_tradnl" w:eastAsia="en-GB"/>
              </w:rPr>
              <w:t>O</w:t>
            </w:r>
            <w:r w:rsidRPr="00CB4247">
              <w:rPr>
                <w:rFonts w:ascii="Calibri" w:hAnsi="Calibri"/>
                <w:color w:val="000000"/>
                <w:szCs w:val="22"/>
                <w:lang w:val="es-ES_tradnl" w:eastAsia="en-GB"/>
              </w:rPr>
              <w:t>tro(s) beneficiario(s) y entidad(es) afiliada(s</w:t>
            </w:r>
            <w:r>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74BCC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77AA75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2EAE756"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D6E93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1AE9A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183A8AD"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DE4A4CA"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8B9BD0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Otra financiación  1</w:t>
            </w:r>
          </w:p>
        </w:tc>
        <w:tc>
          <w:tcPr>
            <w:tcW w:w="2780" w:type="dxa"/>
            <w:tcBorders>
              <w:top w:val="nil"/>
              <w:left w:val="nil"/>
              <w:bottom w:val="single" w:sz="4" w:space="0" w:color="auto"/>
              <w:right w:val="single" w:sz="4" w:space="0" w:color="auto"/>
            </w:tcBorders>
            <w:shd w:val="clear" w:color="auto" w:fill="auto"/>
            <w:noWrap/>
            <w:vAlign w:val="center"/>
            <w:hideMark/>
          </w:tcPr>
          <w:p w14:paraId="3896DB17"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E5FD7C0"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3CAE94AC"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928A2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6BCB2A3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20AD8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282675C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08A68F9"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28E9CDC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C893E44"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6681C456" w14:textId="77777777" w:rsidR="008F1EBD" w:rsidRPr="008F1EBD" w:rsidRDefault="008F1EBD" w:rsidP="008F1EBD">
      <w:pPr>
        <w:spacing w:after="200" w:line="276" w:lineRule="auto"/>
        <w:rPr>
          <w:rFonts w:ascii="Calibri" w:eastAsia="Calibri" w:hAnsi="Calibri"/>
          <w:szCs w:val="22"/>
          <w:lang w:val="es-ES_tradnl"/>
        </w:rPr>
      </w:pPr>
    </w:p>
    <w:p w14:paraId="1B55FE0C" w14:textId="77777777" w:rsidR="008F1EBD" w:rsidRPr="008F1EBD" w:rsidRDefault="008F1EBD" w:rsidP="008F1EBD">
      <w:pPr>
        <w:spacing w:after="200" w:line="276" w:lineRule="auto"/>
        <w:rPr>
          <w:rFonts w:ascii="Calibri" w:eastAsia="Calibri" w:hAnsi="Calibri"/>
          <w:strike/>
          <w:szCs w:val="22"/>
          <w:lang w:val="es-ES_tradnl"/>
        </w:rPr>
      </w:pPr>
      <w:r w:rsidRPr="008F1EBD">
        <w:rPr>
          <w:rFonts w:ascii="Calibri" w:eastAsia="Calibri" w:hAnsi="Calibri"/>
          <w:szCs w:val="22"/>
          <w:lang w:val="es-ES_tradnl"/>
        </w:rPr>
        <w:t>1.2.3</w:t>
      </w:r>
      <w:r w:rsidRPr="008F1EBD">
        <w:rPr>
          <w:rFonts w:ascii="Calibri" w:eastAsia="Calibri" w:hAnsi="Calibri"/>
          <w:szCs w:val="22"/>
          <w:lang w:val="es-ES_tradnl"/>
        </w:rPr>
        <w:tab/>
        <w:t>Ingresos</w:t>
      </w:r>
    </w:p>
    <w:tbl>
      <w:tblPr>
        <w:tblW w:w="8880" w:type="dxa"/>
        <w:tblInd w:w="93" w:type="dxa"/>
        <w:tblLook w:val="04A0" w:firstRow="1" w:lastRow="0" w:firstColumn="1" w:lastColumn="0" w:noHBand="0" w:noVBand="1"/>
      </w:tblPr>
      <w:tblGrid>
        <w:gridCol w:w="3320"/>
        <w:gridCol w:w="2780"/>
        <w:gridCol w:w="2780"/>
      </w:tblGrid>
      <w:tr w:rsidR="008F1EBD" w:rsidRPr="008F1EBD" w14:paraId="254F1EAE"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4CFFCDED"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Tipos de ingresos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BE673"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 xml:space="preserve"> Ingresos presupuestados</w:t>
            </w:r>
            <w:r w:rsidRPr="008F1EBD">
              <w:rPr>
                <w:rFonts w:ascii="Calibri" w:hAnsi="Calibri"/>
                <w:b/>
                <w:bCs/>
                <w:color w:val="000000"/>
                <w:szCs w:val="22"/>
                <w:lang w:val="es-ES_tradnl" w:eastAsia="en-GB"/>
              </w:rPr>
              <w:br/>
              <w:t>(importe)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E148C1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Ingresos reales</w:t>
            </w:r>
            <w:r w:rsidRPr="008F1EBD">
              <w:rPr>
                <w:rFonts w:ascii="Calibri" w:hAnsi="Calibri"/>
                <w:b/>
                <w:bCs/>
                <w:color w:val="000000"/>
                <w:szCs w:val="22"/>
                <w:lang w:val="es-ES_tradnl" w:eastAsia="en-GB"/>
              </w:rPr>
              <w:br/>
              <w:t>(importe)</w:t>
            </w:r>
          </w:p>
        </w:tc>
      </w:tr>
      <w:tr w:rsidR="008F1EBD" w:rsidRPr="008F1EBD" w14:paraId="749565A7"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C84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54077E04"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7A4AD3"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E4FA570"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69B22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4BE54196"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11FE25"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25477DD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08A84EB"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D19ECE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6A36430"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0BA5E737"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2B3C3B3"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678A04"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02662B7"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r>
    </w:tbl>
    <w:p w14:paraId="76A3EFA3" w14:textId="77777777" w:rsidR="008F1EBD" w:rsidRPr="008F1EBD" w:rsidRDefault="008F1EBD" w:rsidP="00B06CDA">
      <w:pPr>
        <w:keepNext/>
        <w:keepLines/>
        <w:spacing w:before="200" w:after="0" w:line="276" w:lineRule="auto"/>
        <w:jc w:val="left"/>
        <w:outlineLvl w:val="1"/>
        <w:rPr>
          <w:rFonts w:ascii="Arial" w:hAnsi="Arial"/>
          <w:b/>
          <w:bCs/>
          <w:i/>
          <w:szCs w:val="26"/>
        </w:rPr>
      </w:pPr>
    </w:p>
    <w:p w14:paraId="0A2D2512" w14:textId="77777777" w:rsidR="008F1EBD" w:rsidRPr="008F1EBD" w:rsidRDefault="008F1EBD" w:rsidP="00243011">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77777777" w:rsidR="008F1EBD" w:rsidRPr="008F1EBD" w:rsidRDefault="008F1EBD" w:rsidP="008F1EBD">
      <w:pPr>
        <w:spacing w:after="200" w:line="276" w:lineRule="auto"/>
        <w:rPr>
          <w:rFonts w:eastAsia="Calibri"/>
          <w:szCs w:val="22"/>
        </w:rPr>
      </w:pPr>
      <w:r w:rsidRPr="008F1EBD">
        <w:rPr>
          <w:rFonts w:eastAsia="Calibri"/>
          <w:szCs w:val="22"/>
        </w:rPr>
        <w:t>Véase el anexo 3.1</w:t>
      </w:r>
    </w:p>
    <w:p w14:paraId="28528F77"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2. Análisis de riesgos</w:t>
      </w:r>
    </w:p>
    <w:p w14:paraId="02568D48" w14:textId="77777777"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77777777" w:rsidR="008F1EBD" w:rsidRPr="00B06CDA" w:rsidRDefault="008F1EBD" w:rsidP="008F1EBD">
      <w:pPr>
        <w:spacing w:after="200" w:line="276" w:lineRule="auto"/>
        <w:rPr>
          <w:rFonts w:eastAsia="Calibri"/>
          <w:szCs w:val="22"/>
          <w:highlight w:val="yellow"/>
        </w:rPr>
      </w:pPr>
      <w:r w:rsidRPr="00B06CDA">
        <w:rPr>
          <w:rFonts w:eastAsia="Calibri"/>
          <w:szCs w:val="22"/>
          <w:highlight w:val="yellow"/>
        </w:rPr>
        <w:t xml:space="preserve">&lt;Por ejemplo, acción ejecutada a través de procedimientos de licitación complejos, prestación de apoyo financiero a terceros (subvenciones en cascada) o fondos renovables,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06CDA">
        <w:rPr>
          <w:rFonts w:eastAsia="Calibri"/>
          <w:i/>
          <w:szCs w:val="22"/>
          <w:highlight w:val="yellow"/>
        </w:rPr>
        <w:t>(300 palabras como máximo)</w:t>
      </w:r>
      <w:r w:rsidRPr="00B06CDA">
        <w:rPr>
          <w:rFonts w:eastAsia="Calibri"/>
          <w:szCs w:val="22"/>
          <w:highlight w:val="yellow"/>
        </w:rPr>
        <w:t>&gt;</w:t>
      </w:r>
    </w:p>
    <w:p w14:paraId="339B70DC" w14:textId="77777777" w:rsidR="008F1EBD" w:rsidRPr="00E84583" w:rsidRDefault="008F1EBD" w:rsidP="008F1EBD">
      <w:pPr>
        <w:spacing w:after="200" w:line="276" w:lineRule="auto"/>
        <w:rPr>
          <w:rFonts w:eastAsia="Calibri"/>
          <w:szCs w:val="22"/>
        </w:rPr>
      </w:pPr>
      <w:r w:rsidRPr="00E84583">
        <w:rPr>
          <w:rFonts w:eastAsia="Calibri"/>
          <w:szCs w:val="22"/>
        </w:rPr>
        <w:t>Además, identifique posibles factores atenuantes.</w:t>
      </w:r>
    </w:p>
    <w:p w14:paraId="6D45789E" w14:textId="77777777" w:rsidR="008F1EBD" w:rsidRPr="00B06CDA" w:rsidRDefault="008F1EBD" w:rsidP="008F1EBD">
      <w:pPr>
        <w:spacing w:after="200" w:line="276" w:lineRule="auto"/>
        <w:rPr>
          <w:rFonts w:eastAsia="Calibri"/>
          <w:szCs w:val="22"/>
        </w:rPr>
      </w:pPr>
      <w:r w:rsidRPr="00B06CDA">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06CDA">
        <w:rPr>
          <w:rFonts w:eastAsia="Calibri"/>
          <w:i/>
          <w:szCs w:val="22"/>
          <w:highlight w:val="yellow"/>
        </w:rPr>
        <w:t xml:space="preserve"> (150 palabras como máximo)&gt;</w:t>
      </w:r>
    </w:p>
    <w:p w14:paraId="0422EF53" w14:textId="77777777"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77777777" w:rsidR="008F1EBD" w:rsidRPr="00B06CDA" w:rsidRDefault="008F1EBD" w:rsidP="008F1EBD">
      <w:pPr>
        <w:spacing w:before="120" w:line="276" w:lineRule="auto"/>
        <w:rPr>
          <w:rFonts w:eastAsia="Calibri"/>
          <w:szCs w:val="22"/>
        </w:rPr>
      </w:pPr>
      <w:r w:rsidRPr="00B06CDA">
        <w:rPr>
          <w:rFonts w:eastAsia="Calibri"/>
          <w:szCs w:val="22"/>
          <w:highlight w:val="yellow"/>
        </w:rPr>
        <w:t>&lt;Sobre la base de los factores de riesgo detectados, explique cómo se eligió la muestra (por muestreo estadístico o libre, estratificación, etc.), a qué tipo de transacciones se ha dado prioridad (por ejemplo, transacciones de un importe superior a xx EUR, gastos declarados por el cobeneficiario XY, gastos de personal, pagos a los beneficiarios de subvenciones en cascada, etc.) y cuál es el ratio de cobertura en importe y número de transacciones</w:t>
      </w:r>
      <w:r w:rsidRPr="00B06CDA">
        <w:rPr>
          <w:rFonts w:eastAsia="Calibri"/>
          <w:i/>
          <w:szCs w:val="22"/>
          <w:highlight w:val="yellow"/>
        </w:rPr>
        <w:t xml:space="preserve"> (200 palabras como máximo)</w:t>
      </w:r>
      <w:r w:rsidRPr="00B06CDA">
        <w:rPr>
          <w:rFonts w:eastAsia="Calibri"/>
          <w:szCs w:val="22"/>
          <w:highlight w:val="yellow"/>
        </w:rPr>
        <w:t>&gt;</w:t>
      </w:r>
    </w:p>
    <w:p w14:paraId="77769171"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75A364D2"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FF3059">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FF3059">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FF3059">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FF3059">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B06CDA" w:rsidRDefault="008F1EBD" w:rsidP="008F1EBD">
      <w:pPr>
        <w:keepLines/>
        <w:spacing w:after="200" w:line="276" w:lineRule="auto"/>
        <w:rPr>
          <w:rFonts w:ascii="Arial" w:eastAsia="Calibri" w:hAnsi="Arial" w:cs="Arial"/>
          <w:sz w:val="18"/>
          <w:szCs w:val="18"/>
        </w:rPr>
      </w:pPr>
      <w:r w:rsidRPr="00B06CDA">
        <w:rPr>
          <w:rFonts w:ascii="Arial" w:eastAsia="Calibri" w:hAnsi="Arial"/>
          <w:sz w:val="18"/>
          <w:szCs w:val="22"/>
          <w:highlight w:val="lightGray"/>
        </w:rPr>
        <w:t>Rellene el cuadro por cada informe financiero o factura verificados</w:t>
      </w:r>
    </w:p>
    <w:p w14:paraId="573E0365" w14:textId="2DA4A4CA" w:rsidR="008F1EBD" w:rsidRPr="008F1EBD" w:rsidRDefault="008F1EBD" w:rsidP="008F1EBD">
      <w:pPr>
        <w:spacing w:line="276" w:lineRule="auto"/>
        <w:rPr>
          <w:rFonts w:ascii="Arial" w:eastAsia="Calibri" w:hAnsi="Arial" w:cs="Arial"/>
          <w:sz w:val="18"/>
          <w:szCs w:val="18"/>
          <w:highlight w:val="lightGray"/>
        </w:rPr>
      </w:pPr>
      <w:r w:rsidRPr="008F1EBD">
        <w:rPr>
          <w:rFonts w:eastAsia="Calibri"/>
          <w:szCs w:val="22"/>
        </w:rPr>
        <w:t>En el anexo 3.</w:t>
      </w:r>
      <w:r w:rsidR="00CB4247">
        <w:rPr>
          <w:rFonts w:eastAsia="Calibri"/>
          <w:szCs w:val="22"/>
        </w:rPr>
        <w:t>3 se</w:t>
      </w:r>
      <w:r w:rsidRPr="008F1EBD">
        <w:rPr>
          <w:rFonts w:eastAsia="Calibri"/>
          <w:szCs w:val="22"/>
        </w:rPr>
        <w:t xml:space="preserve"> debe recoger una lista completa de las transacciones incluidas en la población.</w:t>
      </w:r>
    </w:p>
    <w:p w14:paraId="616F1735" w14:textId="77777777" w:rsidR="008F1EBD" w:rsidRPr="008F1EBD" w:rsidRDefault="008F1EBD" w:rsidP="00243011">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t>4. Pruebas de confirmación</w:t>
      </w:r>
    </w:p>
    <w:p w14:paraId="7DDA3081" w14:textId="717A44B6"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77777777"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77777777"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 establecidos en el anexo 2 del PdC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1E0C358C" w:rsidR="00753359"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Por ejemplo, describa si el trabajo de verificación se llevó a cabo en los locales del socio de ejecución, si había representantes cualificados de la entidad verificada, si fueron cooperativos, si 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7A716D6D"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5. Resumen de los hallazgos</w:t>
      </w:r>
    </w:p>
    <w:p w14:paraId="6C7FDC97" w14:textId="7AAAF299" w:rsidR="008F1EBD" w:rsidRPr="008F1EBD" w:rsidRDefault="00753359" w:rsidP="00243011">
      <w:pPr>
        <w:keepNext/>
        <w:keepLines/>
        <w:spacing w:before="200" w:after="0" w:line="276" w:lineRule="auto"/>
        <w:jc w:val="left"/>
        <w:outlineLvl w:val="1"/>
        <w:rPr>
          <w:rFonts w:ascii="Arial" w:hAnsi="Arial" w:cs="Arial"/>
          <w:b/>
          <w:bCs/>
          <w:i/>
          <w:szCs w:val="22"/>
        </w:rPr>
      </w:pPr>
      <w:r>
        <w:rPr>
          <w:rFonts w:ascii="Arial" w:hAnsi="Arial"/>
          <w:b/>
          <w:bCs/>
          <w:i/>
          <w:szCs w:val="26"/>
        </w:rPr>
        <w:t xml:space="preserve">5.1. </w:t>
      </w:r>
      <w:r w:rsidR="008F1EBD" w:rsidRPr="008F1EBD">
        <w:rPr>
          <w:rFonts w:ascii="Arial" w:hAnsi="Arial"/>
          <w:b/>
          <w:bCs/>
          <w:i/>
          <w:szCs w:val="26"/>
        </w:rPr>
        <w:t>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5FBB0697" w:rsidR="008F1EBD" w:rsidRPr="00243011" w:rsidRDefault="008F1EBD" w:rsidP="00243011">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5.</w:t>
      </w:r>
      <w:r w:rsidR="00753359">
        <w:rPr>
          <w:rFonts w:ascii="Arial" w:hAnsi="Arial"/>
          <w:b/>
          <w:bCs/>
          <w:i/>
          <w:szCs w:val="26"/>
        </w:rPr>
        <w:t xml:space="preserve">2. </w:t>
      </w:r>
      <w:r w:rsidRPr="008F1EBD">
        <w:rPr>
          <w:rFonts w:ascii="Arial" w:hAnsi="Arial"/>
          <w:b/>
          <w:bCs/>
          <w:i/>
          <w:szCs w:val="26"/>
        </w:rPr>
        <w:t>Equipo de auditoría</w:t>
      </w:r>
    </w:p>
    <w:p w14:paraId="139D42CB" w14:textId="77777777"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&lt;Enumere los nombres y categorías de los expertos que han participado en este informe.&gt;</w:t>
      </w:r>
    </w:p>
    <w:p w14:paraId="13181B53" w14:textId="77777777" w:rsidR="008F1EBD" w:rsidRPr="008F1EBD" w:rsidRDefault="008F1EBD" w:rsidP="008F1EBD">
      <w:pPr>
        <w:spacing w:after="200" w:line="276" w:lineRule="auto"/>
        <w:rPr>
          <w:rFonts w:ascii="Calibri" w:eastAsia="Calibri" w:hAnsi="Calibri"/>
          <w:szCs w:val="22"/>
        </w:rPr>
      </w:pPr>
    </w:p>
    <w:p w14:paraId="1EDCEDC3"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Nombre y firma del auditor</w:t>
      </w:r>
      <w:r w:rsidRPr="008F1EBD">
        <w:rPr>
          <w:rFonts w:ascii="Arial" w:eastAsia="Calibri" w:hAnsi="Arial"/>
          <w:sz w:val="20"/>
          <w:szCs w:val="22"/>
        </w:rPr>
        <w:t>&gt;</w:t>
      </w:r>
    </w:p>
    <w:p w14:paraId="1C9A0492"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Dirección del auditor: Gabinete responsable de la verificación</w:t>
      </w:r>
      <w:r w:rsidRPr="008F1EBD">
        <w:rPr>
          <w:rFonts w:ascii="Arial" w:eastAsia="Calibri" w:hAnsi="Arial"/>
          <w:sz w:val="20"/>
          <w:szCs w:val="22"/>
        </w:rPr>
        <w:t>&gt;</w:t>
      </w:r>
    </w:p>
    <w:p w14:paraId="5BAE0764" w14:textId="77777777" w:rsidR="008F1EBD" w:rsidRPr="008F1EBD" w:rsidRDefault="008F1EBD" w:rsidP="008F1EBD">
      <w:pPr>
        <w:tabs>
          <w:tab w:val="left" w:pos="720"/>
        </w:tabs>
        <w:spacing w:before="120" w:after="0"/>
        <w:ind w:left="-120"/>
        <w:rPr>
          <w:szCs w:val="22"/>
        </w:rPr>
      </w:pPr>
      <w:r w:rsidRPr="008F1EBD">
        <w:rPr>
          <w:rFonts w:ascii="Arial" w:eastAsia="Calibri" w:hAnsi="Arial"/>
          <w:sz w:val="20"/>
          <w:szCs w:val="22"/>
        </w:rPr>
        <w:t>[</w:t>
      </w:r>
      <w:r w:rsidRPr="008F1EBD">
        <w:rPr>
          <w:rFonts w:ascii="Arial" w:eastAsia="Calibri" w:hAnsi="Arial"/>
          <w:sz w:val="20"/>
          <w:szCs w:val="22"/>
          <w:highlight w:val="yellow"/>
        </w:rPr>
        <w:t xml:space="preserve">para los informes finales </w:t>
      </w:r>
      <w:r w:rsidRPr="008F1EBD">
        <w:rPr>
          <w:rFonts w:ascii="Arial" w:eastAsia="Calibri" w:hAnsi="Arial"/>
          <w:sz w:val="20"/>
          <w:szCs w:val="22"/>
        </w:rPr>
        <w:t>&lt;</w:t>
      </w:r>
      <w:r w:rsidRPr="008F1EBD">
        <w:rPr>
          <w:rFonts w:ascii="Arial" w:eastAsia="Calibri" w:hAnsi="Arial"/>
          <w:sz w:val="20"/>
          <w:szCs w:val="22"/>
          <w:highlight w:val="yellow"/>
        </w:rPr>
        <w:t>Fecha de la firma</w:t>
      </w:r>
      <w:r w:rsidRPr="008F1EBD">
        <w:rPr>
          <w:rFonts w:ascii="Arial" w:eastAsia="Calibri" w:hAnsi="Arial"/>
          <w:sz w:val="20"/>
          <w:szCs w:val="22"/>
        </w:rPr>
        <w:t>&gt;</w:t>
      </w:r>
      <w:r w:rsidRPr="008F1EBD">
        <w:rPr>
          <w:rFonts w:ascii="Arial" w:eastAsia="Calibri" w:hAnsi="Arial"/>
          <w:sz w:val="20"/>
          <w:szCs w:val="22"/>
          <w:highlight w:val="yellow"/>
        </w:rPr>
        <w:t xml:space="preserve"> fecha en que se firma el informe </w:t>
      </w:r>
      <w:r w:rsidRPr="00B06CDA">
        <w:rPr>
          <w:rFonts w:ascii="Arial" w:eastAsia="Calibri" w:hAnsi="Arial"/>
          <w:b/>
          <w:sz w:val="20"/>
          <w:szCs w:val="22"/>
          <w:highlight w:val="yellow"/>
        </w:rPr>
        <w:t>final</w:t>
      </w:r>
      <w:r w:rsidRPr="008F1EBD">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77716C86"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w:t>
      </w:r>
      <w:r w:rsidR="005C153C">
        <w:rPr>
          <w:rFonts w:ascii="Arial" w:hAnsi="Arial"/>
          <w:b/>
          <w:bCs/>
          <w:sz w:val="24"/>
          <w:szCs w:val="28"/>
        </w:rPr>
        <w:t>.</w:t>
      </w:r>
      <w:r w:rsidRPr="008F1EBD">
        <w:rPr>
          <w:rFonts w:ascii="Arial" w:hAnsi="Arial"/>
          <w:b/>
          <w:bCs/>
          <w:sz w:val="24"/>
          <w:szCs w:val="28"/>
        </w:rPr>
        <w:t xml:space="preserve">1: Informes financieros aportadas por la entidad verificada </w:t>
      </w:r>
    </w:p>
    <w:p w14:paraId="4DE9BFEE"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3.2: Procedimientos ejecutados</w:t>
      </w:r>
    </w:p>
    <w:p w14:paraId="1B74DB9D"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3.3: Cuadro de transacciones — en forma de fichero Excel</w:t>
      </w:r>
    </w:p>
    <w:p w14:paraId="65371B9E" w14:textId="1B411147"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Anexo 3.4: Cuadro de errores — en forma de fichero Excel</w:t>
      </w:r>
    </w:p>
    <w:sectPr w:rsidR="003E49B0" w:rsidRPr="008F1EBD" w:rsidSect="00B06542">
      <w:headerReference w:type="even" r:id="rId17"/>
      <w:headerReference w:type="default" r:id="rId18"/>
      <w:footerReference w:type="even" r:id="rId19"/>
      <w:footerReference w:type="default" r:id="rId20"/>
      <w:headerReference w:type="first" r:id="rId21"/>
      <w:footerReference w:type="first" r:id="rId2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883829" w:rsidRDefault="00883829">
      <w:r>
        <w:separator/>
      </w:r>
    </w:p>
  </w:endnote>
  <w:endnote w:type="continuationSeparator" w:id="0">
    <w:p w14:paraId="3C32E734" w14:textId="77777777" w:rsidR="00883829" w:rsidRDefault="00883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YInterstate Light">
    <w:altName w:val="Cambria Math"/>
    <w:charset w:val="00"/>
    <w:family w:val="auto"/>
    <w:pitch w:val="variable"/>
    <w:sig w:usb0="A00002AF" w:usb1="5000206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3066A" w14:textId="77777777" w:rsidR="00AF05F4" w:rsidRDefault="00AF05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7551C" w14:textId="77777777" w:rsidR="00883829" w:rsidRPr="00883829" w:rsidRDefault="00883829" w:rsidP="00883829">
    <w:pPr>
      <w:pStyle w:val="Header"/>
      <w:tabs>
        <w:tab w:val="clear" w:pos="4153"/>
        <w:tab w:val="center" w:pos="2552"/>
      </w:tabs>
      <w:spacing w:after="0"/>
      <w:ind w:left="1440" w:hanging="1440"/>
      <w:rPr>
        <w:b/>
        <w:sz w:val="18"/>
        <w:szCs w:val="18"/>
      </w:rPr>
    </w:pPr>
    <w:r w:rsidRPr="00883829">
      <w:rPr>
        <w:b/>
        <w:sz w:val="18"/>
        <w:szCs w:val="18"/>
      </w:rPr>
      <w:t>Diciembre 2021</w:t>
    </w:r>
  </w:p>
  <w:p w14:paraId="63760963" w14:textId="3456E742" w:rsidR="00883829" w:rsidRPr="00883829" w:rsidRDefault="00883829" w:rsidP="00883829">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4D7540">
      <w:rPr>
        <w:noProof/>
        <w:sz w:val="18"/>
        <w:szCs w:val="18"/>
      </w:rPr>
      <w:t>1</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4D7540">
      <w:rPr>
        <w:noProof/>
        <w:sz w:val="18"/>
        <w:szCs w:val="18"/>
      </w:rPr>
      <w:t>2</w:t>
    </w:r>
    <w:r w:rsidRPr="0088382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883829" w:rsidRDefault="00883829" w:rsidP="00FF3059">
    <w:pPr>
      <w:pStyle w:val="Footer"/>
      <w:rPr>
        <w:rFonts w:ascii="Arial" w:hAnsi="Arial" w:cs="Arial"/>
        <w:b/>
        <w:sz w:val="16"/>
        <w:szCs w:val="16"/>
      </w:rPr>
    </w:pPr>
    <w:r>
      <w:rPr>
        <w:rFonts w:ascii="Arial" w:hAnsi="Arial"/>
        <w:b/>
        <w:sz w:val="16"/>
      </w:rPr>
      <w:t>Versión de junio de 2017</w:t>
    </w:r>
  </w:p>
  <w:p w14:paraId="796C5680" w14:textId="77777777" w:rsidR="00883829" w:rsidRPr="00693F81" w:rsidRDefault="00883829" w:rsidP="00FF30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883829" w:rsidRDefault="00883829">
    <w:pPr>
      <w:pStyle w:val="Footer"/>
    </w:pPr>
  </w:p>
  <w:p w14:paraId="24D09AE1" w14:textId="77777777" w:rsidR="00883829" w:rsidRDefault="00883829"/>
  <w:p w14:paraId="0351E4C1" w14:textId="77777777" w:rsidR="00883829" w:rsidRDefault="0088382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7D215" w14:textId="77777777" w:rsidR="00843BFA" w:rsidRPr="00883829" w:rsidRDefault="00843BFA" w:rsidP="00843BFA">
    <w:pPr>
      <w:pStyle w:val="Header"/>
      <w:tabs>
        <w:tab w:val="clear" w:pos="4153"/>
        <w:tab w:val="center" w:pos="2552"/>
      </w:tabs>
      <w:spacing w:after="0"/>
      <w:ind w:left="1440" w:hanging="1440"/>
      <w:rPr>
        <w:b/>
        <w:sz w:val="18"/>
        <w:szCs w:val="18"/>
      </w:rPr>
    </w:pPr>
    <w:r w:rsidRPr="00883829">
      <w:rPr>
        <w:b/>
        <w:sz w:val="18"/>
        <w:szCs w:val="18"/>
      </w:rPr>
      <w:t>Diciembre 2021</w:t>
    </w:r>
  </w:p>
  <w:p w14:paraId="57733756" w14:textId="6E1A0019" w:rsidR="00843BFA" w:rsidRPr="00883829" w:rsidRDefault="00843BFA" w:rsidP="00843BFA">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243011">
      <w:rPr>
        <w:noProof/>
        <w:sz w:val="18"/>
        <w:szCs w:val="18"/>
      </w:rPr>
      <w:t>21</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243011">
      <w:rPr>
        <w:noProof/>
        <w:sz w:val="18"/>
        <w:szCs w:val="18"/>
      </w:rPr>
      <w:t>21</w:t>
    </w:r>
    <w:r w:rsidRPr="0088382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89DF3" w14:textId="77777777" w:rsidR="00843BFA" w:rsidRPr="00883829" w:rsidRDefault="00843BFA" w:rsidP="00843BFA">
    <w:pPr>
      <w:pStyle w:val="Header"/>
      <w:tabs>
        <w:tab w:val="clear" w:pos="4153"/>
        <w:tab w:val="center" w:pos="2552"/>
      </w:tabs>
      <w:spacing w:after="0"/>
      <w:ind w:left="1440" w:hanging="1440"/>
      <w:rPr>
        <w:b/>
        <w:sz w:val="18"/>
        <w:szCs w:val="18"/>
      </w:rPr>
    </w:pPr>
    <w:r w:rsidRPr="00883829">
      <w:rPr>
        <w:b/>
        <w:sz w:val="18"/>
        <w:szCs w:val="18"/>
      </w:rPr>
      <w:t>Diciembre 2021</w:t>
    </w:r>
  </w:p>
  <w:p w14:paraId="36405090" w14:textId="4EEC667F" w:rsidR="00843BFA" w:rsidRPr="00883829" w:rsidRDefault="00843BFA" w:rsidP="00843BFA">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243011">
      <w:rPr>
        <w:noProof/>
        <w:sz w:val="18"/>
        <w:szCs w:val="18"/>
      </w:rPr>
      <w:t>11</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243011">
      <w:rPr>
        <w:noProof/>
        <w:sz w:val="18"/>
        <w:szCs w:val="18"/>
      </w:rPr>
      <w:t>21</w:t>
    </w:r>
    <w:r w:rsidRPr="0088382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883829" w:rsidRDefault="00883829">
      <w:r>
        <w:separator/>
      </w:r>
    </w:p>
  </w:footnote>
  <w:footnote w:type="continuationSeparator" w:id="0">
    <w:p w14:paraId="596F5A62" w14:textId="77777777" w:rsidR="00883829" w:rsidRDefault="00883829">
      <w:r>
        <w:continuationSeparator/>
      </w:r>
    </w:p>
  </w:footnote>
  <w:footnote w:id="1">
    <w:p w14:paraId="66C6CD07" w14:textId="77777777" w:rsidR="00883829" w:rsidRDefault="00883829" w:rsidP="00511B8D">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2">
    <w:p w14:paraId="13DA3D00" w14:textId="77777777" w:rsidR="00883829" w:rsidRDefault="00883829" w:rsidP="00FF3059">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3">
    <w:p w14:paraId="73B4751C" w14:textId="77777777" w:rsidR="00883829" w:rsidRPr="000F59B0" w:rsidRDefault="00883829"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883829" w:rsidRPr="000F59B0" w:rsidRDefault="00883829" w:rsidP="00DE798D">
      <w:pPr>
        <w:pStyle w:val="FootnoteText"/>
      </w:pPr>
    </w:p>
  </w:footnote>
  <w:footnote w:id="4">
    <w:p w14:paraId="6540E872" w14:textId="77777777" w:rsidR="00883829" w:rsidRDefault="00883829"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50FF9" w14:textId="77777777" w:rsidR="00AF05F4" w:rsidRDefault="00AF0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D2AED" w14:textId="0F105EE6" w:rsidR="00883829" w:rsidRPr="006D3439" w:rsidRDefault="00883829" w:rsidP="00AF05F4">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883829" w:rsidRDefault="00883829" w:rsidP="00FF3059">
    <w:pPr>
      <w:pStyle w:val="Header"/>
      <w:jc w:val="right"/>
    </w:pPr>
    <w:r>
      <w:rPr>
        <w:rFonts w:ascii="Arial" w:hAnsi="Arial"/>
        <w:i/>
        <w:sz w:val="16"/>
      </w:rPr>
      <w:t>Anexo 1 del PdC de una auditoría financiera — Contexto de la misión — Información clave para una auditoría financiera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883829" w:rsidRDefault="00883829">
    <w:pPr>
      <w:pStyle w:val="Header"/>
    </w:pPr>
  </w:p>
  <w:p w14:paraId="112ADA90" w14:textId="77777777" w:rsidR="00883829" w:rsidRDefault="00883829"/>
  <w:p w14:paraId="657B5AB7" w14:textId="77777777" w:rsidR="00883829" w:rsidRDefault="0088382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F13C2" w14:textId="77777777" w:rsidR="00883829" w:rsidRDefault="0088382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BBDEB" w14:textId="77777777" w:rsidR="00883829" w:rsidRDefault="0088382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67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011"/>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1D5"/>
    <w:rsid w:val="0046142C"/>
    <w:rsid w:val="004623AE"/>
    <w:rsid w:val="00463A8A"/>
    <w:rsid w:val="004640E7"/>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2E6"/>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54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2FE4"/>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53C"/>
    <w:rsid w:val="005C1D45"/>
    <w:rsid w:val="005C4E1B"/>
    <w:rsid w:val="005C53B0"/>
    <w:rsid w:val="005C56FB"/>
    <w:rsid w:val="005C5DAD"/>
    <w:rsid w:val="005C7E12"/>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38B4"/>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0BE4"/>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3E1"/>
    <w:rsid w:val="006D3439"/>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359"/>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3BFA"/>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3829"/>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283B"/>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672"/>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5F4"/>
    <w:rsid w:val="00AF08B7"/>
    <w:rsid w:val="00AF2ACF"/>
    <w:rsid w:val="00AF2BF6"/>
    <w:rsid w:val="00AF476D"/>
    <w:rsid w:val="00AF62D5"/>
    <w:rsid w:val="00AF6594"/>
    <w:rsid w:val="00B02537"/>
    <w:rsid w:val="00B046D6"/>
    <w:rsid w:val="00B05A19"/>
    <w:rsid w:val="00B06542"/>
    <w:rsid w:val="00B06B9A"/>
    <w:rsid w:val="00B06CD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589"/>
    <w:rsid w:val="00B826A6"/>
    <w:rsid w:val="00B83BB3"/>
    <w:rsid w:val="00B85793"/>
    <w:rsid w:val="00B85EFF"/>
    <w:rsid w:val="00B8613E"/>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DE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4802"/>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2BC7"/>
    <w:rsid w:val="00C33C6F"/>
    <w:rsid w:val="00C346D4"/>
    <w:rsid w:val="00C348F6"/>
    <w:rsid w:val="00C34D42"/>
    <w:rsid w:val="00C34F45"/>
    <w:rsid w:val="00C35C5C"/>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97"/>
    <w:rsid w:val="00CB1E30"/>
    <w:rsid w:val="00CB2384"/>
    <w:rsid w:val="00CB3B38"/>
    <w:rsid w:val="00CB4247"/>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3D1A"/>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6A84"/>
    <w:rsid w:val="00D57071"/>
    <w:rsid w:val="00D57D73"/>
    <w:rsid w:val="00D62653"/>
    <w:rsid w:val="00D65051"/>
    <w:rsid w:val="00D65597"/>
    <w:rsid w:val="00D656AE"/>
    <w:rsid w:val="00D66209"/>
    <w:rsid w:val="00D66676"/>
    <w:rsid w:val="00D66956"/>
    <w:rsid w:val="00D674DE"/>
    <w:rsid w:val="00D715E8"/>
    <w:rsid w:val="00D7318C"/>
    <w:rsid w:val="00D732FE"/>
    <w:rsid w:val="00D7418A"/>
    <w:rsid w:val="00D742C3"/>
    <w:rsid w:val="00D74602"/>
    <w:rsid w:val="00D7686E"/>
    <w:rsid w:val="00D770AD"/>
    <w:rsid w:val="00D77D50"/>
    <w:rsid w:val="00D85283"/>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1B8F"/>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812"/>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9DA"/>
    <w:rsid w:val="00E63CEB"/>
    <w:rsid w:val="00E65109"/>
    <w:rsid w:val="00E65111"/>
    <w:rsid w:val="00E65678"/>
    <w:rsid w:val="00E666DD"/>
    <w:rsid w:val="00E67328"/>
    <w:rsid w:val="00E67C4D"/>
    <w:rsid w:val="00E67F6C"/>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583"/>
    <w:rsid w:val="00E84BE2"/>
    <w:rsid w:val="00E86752"/>
    <w:rsid w:val="00E867D2"/>
    <w:rsid w:val="00E878B7"/>
    <w:rsid w:val="00E90AB7"/>
    <w:rsid w:val="00E91933"/>
    <w:rsid w:val="00E93602"/>
    <w:rsid w:val="00E941A8"/>
    <w:rsid w:val="00E970E9"/>
    <w:rsid w:val="00E973D2"/>
    <w:rsid w:val="00E97409"/>
    <w:rsid w:val="00E975C6"/>
    <w:rsid w:val="00EA05A1"/>
    <w:rsid w:val="00EA176E"/>
    <w:rsid w:val="00EA2B68"/>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5EF4"/>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059"/>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rsid w:val="00A83672"/>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4640E7"/>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Revision">
    <w:name w:val="Revision"/>
    <w:hidden/>
    <w:uiPriority w:val="99"/>
    <w:semiHidden/>
    <w:rsid w:val="00CB424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8C72-4144-418A-81C7-6AD1F2AF92B6}">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b21a4a1d-4eb8-49d3-b465-be101281b0f3"/>
    <ds:schemaRef ds:uri="http://www.w3.org/XML/1998/namespace"/>
  </ds:schemaRefs>
</ds:datastoreItem>
</file>

<file path=customXml/itemProps2.xml><?xml version="1.0" encoding="utf-8"?>
<ds:datastoreItem xmlns:ds="http://schemas.openxmlformats.org/officeDocument/2006/customXml" ds:itemID="{E6C708F3-DBFB-49AF-8E1D-889C2CE6D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62815-2688-47DA-83BB-841434453C79}">
  <ds:schemaRefs>
    <ds:schemaRef ds:uri="http://schemas.microsoft.com/sharepoint/v3/contenttype/forms"/>
  </ds:schemaRefs>
</ds:datastoreItem>
</file>

<file path=customXml/itemProps4.xml><?xml version="1.0" encoding="utf-8"?>
<ds:datastoreItem xmlns:ds="http://schemas.openxmlformats.org/officeDocument/2006/customXml" ds:itemID="{1DFFFF06-AECB-4C9A-8ECF-C5E6D2A0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5463</Words>
  <Characters>31142</Characters>
  <Application>Microsoft Office Word</Application>
  <DocSecurity>4</DocSecurity>
  <Lines>259</Lines>
  <Paragraphs>73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36532</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NERISANU Alexandra (EEAS-CARACAS)</cp:lastModifiedBy>
  <cp:revision>2</cp:revision>
  <cp:lastPrinted>2017-12-14T07:57:00Z</cp:lastPrinted>
  <dcterms:created xsi:type="dcterms:W3CDTF">2022-03-10T22:40:00Z</dcterms:created>
  <dcterms:modified xsi:type="dcterms:W3CDTF">2022-03-10T22:40:00Z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